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left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様式第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2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号の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1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（第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7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条関係）</w:t>
      </w:r>
    </w:p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center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事業計画書</w:t>
      </w:r>
    </w:p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center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【補助事業区分：</w:t>
      </w:r>
      <w:r>
        <w:rPr>
          <w:rFonts w:hint="eastAsia" w:ascii="BIZ UD明朝 Medium" w:hAnsi="BIZ UD明朝 Medium" w:eastAsia="BIZ UD明朝 Medium"/>
          <w:sz w:val="24"/>
        </w:rPr>
        <w:t>新商品開発・改良事業】</w:t>
      </w: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24"/>
        <w:gridCol w:w="7776"/>
      </w:tblGrid>
      <w:tr>
        <w:trPr>
          <w:trHeight w:val="454" w:hRule="atLeast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．補助対象事業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該当する事業に○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市の地域資源を活用した商品開発等を図り、市のふるさと納税の返礼品に登録を目指す事業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自社製品として、新たな商品の開発等を行う事業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自社製品として、既存商品の改良等を行う事業</w:t>
            </w:r>
          </w:p>
        </w:tc>
      </w:tr>
    </w:tbl>
    <w:p>
      <w:pPr>
        <w:pStyle w:val="0"/>
        <w:spacing w:before="175" w:beforeLines="50" w:beforeAutospacing="0" w:after="175" w:afterLines="50" w:afterAutospacing="0"/>
        <w:rPr>
          <w:rFonts w:hint="eastAsia" w:ascii="BIZ UD明朝 Medium" w:hAnsi="BIZ UD明朝 Medium" w:eastAsia="BIZ UD明朝 Medium"/>
          <w:spacing w:val="0"/>
          <w:w w:val="100"/>
          <w:sz w:val="20"/>
        </w:rPr>
      </w:pP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4"/>
        <w:gridCol w:w="2154"/>
        <w:gridCol w:w="2154"/>
        <w:gridCol w:w="2038"/>
      </w:tblGrid>
      <w:tr>
        <w:trPr>
          <w:trHeight w:val="454" w:hRule="atLeast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．申請者の概要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名称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企業名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代表者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役職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氏名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</w:p>
        </w:tc>
        <w:tc>
          <w:tcPr>
            <w:tcW w:w="6346" w:type="dxa"/>
            <w:gridSpan w:val="3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〒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従業員数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人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資本金</w:t>
            </w:r>
          </w:p>
        </w:tc>
        <w:tc>
          <w:tcPr>
            <w:tcW w:w="2038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業種</w:t>
            </w:r>
          </w:p>
        </w:tc>
        <w:tc>
          <w:tcPr>
            <w:tcW w:w="63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主な事業概要</w:t>
            </w:r>
          </w:p>
        </w:tc>
        <w:tc>
          <w:tcPr>
            <w:tcW w:w="63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70" w:afterLines="20" w:afterAutospacing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直近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期分</w:t>
            </w:r>
          </w:p>
          <w:p>
            <w:pPr>
              <w:pStyle w:val="0"/>
              <w:spacing w:after="70" w:afterLines="20" w:afterAutospacing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決算推移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前々期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前期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今期予想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売上高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経常利益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215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担当者連絡先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所属・役職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氏名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電話番号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メールアドレス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after="70" w:afterLines="20" w:after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56"/>
        <w:numPr>
          <w:ilvl w:val="0"/>
          <w:numId w:val="1"/>
        </w:numPr>
        <w:spacing w:after="70" w:afterLines="20" w:afterAutospacing="0"/>
        <w:ind w:left="283" w:leftChars="100" w:hanging="283" w:firstLineChars="0"/>
        <w:rPr>
          <w:rFonts w:hint="eastAsia" w:ascii="BIZ UD明朝 Medium" w:hAnsi="BIZ UD明朝 Medium" w:eastAsia="BIZ UD明朝 Medium"/>
          <w:snapToGrid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sz w:val="24"/>
        </w:rPr>
        <w:t>事業内容が分かる書類</w:t>
      </w:r>
      <w:r>
        <w:rPr>
          <w:rFonts w:hint="eastAsia" w:ascii="BIZ UD明朝 Medium" w:hAnsi="BIZ UD明朝 Medium" w:eastAsia="BIZ UD明朝 Medium"/>
          <w:snapToGrid w:val="0"/>
          <w:sz w:val="24"/>
        </w:rPr>
        <w:t>(</w:t>
      </w:r>
      <w:r>
        <w:rPr>
          <w:rFonts w:hint="eastAsia" w:ascii="BIZ UD明朝 Medium" w:hAnsi="BIZ UD明朝 Medium" w:eastAsia="BIZ UD明朝 Medium"/>
          <w:snapToGrid w:val="0"/>
          <w:sz w:val="24"/>
        </w:rPr>
        <w:t>企業案内、主要製品のパンフレットなど</w:t>
      </w:r>
      <w:r>
        <w:rPr>
          <w:rFonts w:hint="eastAsia" w:ascii="BIZ UD明朝 Medium" w:hAnsi="BIZ UD明朝 Medium" w:eastAsia="BIZ UD明朝 Medium"/>
          <w:snapToGrid w:val="0"/>
          <w:sz w:val="24"/>
        </w:rPr>
        <w:t>)</w:t>
      </w:r>
      <w:r>
        <w:rPr>
          <w:rFonts w:hint="eastAsia" w:ascii="BIZ UD明朝 Medium" w:hAnsi="BIZ UD明朝 Medium" w:eastAsia="BIZ UD明朝 Medium"/>
          <w:snapToGrid w:val="0"/>
          <w:sz w:val="24"/>
        </w:rPr>
        <w:t>を添付すること。</w:t>
      </w:r>
    </w:p>
    <w:p>
      <w:pPr>
        <w:pStyle w:val="56"/>
        <w:numPr>
          <w:ilvl w:val="0"/>
          <w:numId w:val="1"/>
        </w:numPr>
        <w:spacing w:after="70" w:afterLines="20" w:afterAutospacing="0"/>
        <w:ind w:left="283" w:leftChars="100" w:hanging="283" w:firstLineChars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napToGrid w:val="0"/>
          <w:sz w:val="24"/>
        </w:rPr>
        <w:t>最新</w:t>
      </w:r>
      <w:r>
        <w:rPr>
          <w:rFonts w:hint="eastAsia" w:ascii="BIZ UD明朝 Medium" w:hAnsi="BIZ UD明朝 Medium" w:eastAsia="BIZ UD明朝 Medium"/>
          <w:snapToGrid w:val="0"/>
          <w:sz w:val="24"/>
        </w:rPr>
        <w:t>2</w:t>
      </w:r>
      <w:r>
        <w:rPr>
          <w:rFonts w:hint="eastAsia" w:ascii="BIZ UD明朝 Medium" w:hAnsi="BIZ UD明朝 Medium" w:eastAsia="BIZ UD明朝 Medium"/>
          <w:snapToGrid w:val="0"/>
          <w:sz w:val="24"/>
        </w:rPr>
        <w:t>期分の決算関係書類を添付すること。</w:t>
      </w:r>
    </w:p>
    <w:p>
      <w:pPr>
        <w:rPr>
          <w:rFonts w:hint="default" w:ascii="ＭＳ 明朝" w:hAnsi="ＭＳ 明朝"/>
          <w:sz w:val="24"/>
        </w:rPr>
        <w:sectPr>
          <w:headerReference r:id="rId6" w:type="default"/>
          <w:pgSz w:w="11906" w:h="16838"/>
          <w:pgMar w:top="1985" w:right="1701" w:bottom="1701" w:left="1701" w:header="1417" w:footer="0" w:gutter="0"/>
          <w:cols w:space="720"/>
          <w:formProt w:val="0"/>
          <w:textDirection w:val="lrTb"/>
          <w:docGrid w:linePitch="360" w:charSpace="6144"/>
        </w:sectPr>
      </w:pP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53"/>
        <w:gridCol w:w="243"/>
        <w:gridCol w:w="6804"/>
      </w:tblGrid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．補助事業の概要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(1)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事業名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(30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文字以内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(2)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目的・背景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5" w:beforeLines="30" w:beforeAutospacing="0"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＜新商品開発・改良に至った経緯、事業の目的を記載してください。＞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(3)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開発・改良する商品の具体的計画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5" w:beforeLines="30" w:beforeAutospacing="0"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＜事業の進め方、課題を具体的に記載してください。＞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(4)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新規性・独自性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＜既存事業や同業他社等と比較して、既存商品と差別化を図るポイント等を具体的に記載してください。＞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(5)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事業スケジュール</w:t>
            </w: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実施時期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具体的な実施内容</w:t>
            </w: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6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7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8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9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月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(6)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実施体制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＜原材料の仕入先、外注・委託先、事業実施における社内体制等を記載してください。＞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(7)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地域貢献・波及効果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＜経済面以外での地域への貢献内容を具体的に記載してください。＞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(8)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商品開発・改良後の販売戦略</w:t>
            </w:r>
          </w:p>
        </w:tc>
      </w:tr>
      <w:tr>
        <w:trPr>
          <w:trHeight w:val="567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shd w:val="clear" w:color="auto" w:fill="auto"/>
              </w:rPr>
              <w:t>＜販売場所、ターゲット、広告宣伝等の販売促進方法を記載してください。＞</w:t>
            </w:r>
            <w:bookmarkStart w:id="0" w:name="_GoBack"/>
            <w:bookmarkEnd w:id="0"/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(9)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売上目標</w:t>
            </w:r>
          </w:p>
        </w:tc>
      </w:tr>
      <w:tr>
        <w:trPr>
          <w:trHeight w:val="45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販売開始時期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販売予定価格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税抜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年間生産量</w:t>
            </w:r>
          </w:p>
        </w:tc>
        <w:tc>
          <w:tcPr>
            <w:tcW w:w="68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ind w:left="209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P新丸ゴ Heavy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0"/>
      <w:snapToGrid w:val="0"/>
      <w:spacing w:before="0" w:beforeLines="0" w:beforeAutospacing="0" w:after="175" w:afterLines="50" w:afterAutospacing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19BF362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59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5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4"/>
    <w:basedOn w:val="10"/>
    <w:next w:val="36"/>
    <w:link w:val="0"/>
    <w:uiPriority w:val="0"/>
    <w:rPr>
      <w:sz w:val="22"/>
    </w:rPr>
  </w:style>
  <w:style w:type="character" w:styleId="37" w:customStyle="1">
    <w:name w:val="コメント文字列 (文字)13"/>
    <w:basedOn w:val="10"/>
    <w:next w:val="37"/>
    <w:link w:val="0"/>
    <w:uiPriority w:val="0"/>
    <w:rPr>
      <w:sz w:val="22"/>
    </w:rPr>
  </w:style>
  <w:style w:type="character" w:styleId="38" w:customStyle="1">
    <w:name w:val="コメント文字列 (文字)12"/>
    <w:basedOn w:val="10"/>
    <w:next w:val="38"/>
    <w:link w:val="0"/>
    <w:uiPriority w:val="0"/>
    <w:rPr>
      <w:sz w:val="22"/>
    </w:rPr>
  </w:style>
  <w:style w:type="character" w:styleId="39" w:customStyle="1">
    <w:name w:val="コメント内容 (文字)"/>
    <w:next w:val="39"/>
    <w:link w:val="40"/>
    <w:uiPriority w:val="0"/>
    <w:rPr>
      <w:b w:val="1"/>
      <w:sz w:val="22"/>
    </w:rPr>
  </w:style>
  <w:style w:type="paragraph" w:styleId="40">
    <w:name w:val="annotation subject"/>
    <w:basedOn w:val="33"/>
    <w:next w:val="33"/>
    <w:link w:val="39"/>
    <w:uiPriority w:val="0"/>
    <w:semiHidden/>
    <w:rPr>
      <w:b w:val="1"/>
    </w:rPr>
  </w:style>
  <w:style w:type="character" w:styleId="41" w:customStyle="1">
    <w:name w:val="コメント内容 (文字)1"/>
    <w:basedOn w:val="32"/>
    <w:next w:val="41"/>
    <w:link w:val="0"/>
    <w:uiPriority w:val="0"/>
    <w:rPr>
      <w:b w:val="1"/>
      <w:sz w:val="21"/>
    </w:rPr>
  </w:style>
  <w:style w:type="character" w:styleId="42" w:customStyle="1">
    <w:name w:val="コメント内容 (文字)15"/>
    <w:basedOn w:val="32"/>
    <w:next w:val="42"/>
    <w:link w:val="0"/>
    <w:uiPriority w:val="0"/>
    <w:rPr>
      <w:b w:val="1"/>
      <w:sz w:val="22"/>
    </w:rPr>
  </w:style>
  <w:style w:type="character" w:styleId="43" w:customStyle="1">
    <w:name w:val="コメント内容 (文字)14"/>
    <w:basedOn w:val="32"/>
    <w:next w:val="43"/>
    <w:link w:val="0"/>
    <w:uiPriority w:val="0"/>
    <w:rPr>
      <w:b w:val="1"/>
      <w:sz w:val="22"/>
    </w:rPr>
  </w:style>
  <w:style w:type="character" w:styleId="44" w:customStyle="1">
    <w:name w:val="コメント内容 (文字)13"/>
    <w:basedOn w:val="32"/>
    <w:next w:val="44"/>
    <w:link w:val="0"/>
    <w:uiPriority w:val="0"/>
    <w:rPr>
      <w:b w:val="1"/>
      <w:sz w:val="22"/>
    </w:rPr>
  </w:style>
  <w:style w:type="character" w:styleId="45" w:customStyle="1">
    <w:name w:val="コメント内容 (文字)12"/>
    <w:basedOn w:val="32"/>
    <w:next w:val="45"/>
    <w:link w:val="0"/>
    <w:uiPriority w:val="0"/>
    <w:rPr>
      <w:b w:val="1"/>
      <w:sz w:val="22"/>
    </w:rPr>
  </w:style>
  <w:style w:type="paragraph" w:styleId="46">
    <w:name w:val="Note Heading"/>
    <w:basedOn w:val="0"/>
    <w:next w:val="0"/>
    <w:link w:val="47"/>
    <w:uiPriority w:val="0"/>
    <w:pPr>
      <w:jc w:val="center"/>
    </w:pPr>
    <w:rPr>
      <w:rFonts w:ascii="ＭＳ 明朝" w:hAnsi="ＭＳ 明朝"/>
      <w:sz w:val="24"/>
    </w:rPr>
  </w:style>
  <w:style w:type="character" w:styleId="47" w:customStyle="1">
    <w:name w:val="記 (文字)"/>
    <w:basedOn w:val="10"/>
    <w:next w:val="47"/>
    <w:link w:val="46"/>
    <w:uiPriority w:val="0"/>
    <w:rPr>
      <w:rFonts w:ascii="ＭＳ 明朝" w:hAnsi="ＭＳ 明朝" w:eastAsia="ＭＳ 明朝"/>
      <w:sz w:val="24"/>
    </w:rPr>
  </w:style>
  <w:style w:type="paragraph" w:styleId="48">
    <w:name w:val="Closing"/>
    <w:basedOn w:val="0"/>
    <w:next w:val="48"/>
    <w:link w:val="49"/>
    <w:uiPriority w:val="0"/>
    <w:pPr>
      <w:jc w:val="right"/>
    </w:pPr>
    <w:rPr>
      <w:rFonts w:ascii="ＭＳ 明朝" w:hAnsi="ＭＳ 明朝"/>
      <w:sz w:val="24"/>
    </w:rPr>
  </w:style>
  <w:style w:type="character" w:styleId="49" w:customStyle="1">
    <w:name w:val="結語 (文字)"/>
    <w:basedOn w:val="10"/>
    <w:next w:val="49"/>
    <w:link w:val="48"/>
    <w:uiPriority w:val="0"/>
    <w:rPr>
      <w:rFonts w:ascii="ＭＳ 明朝" w:hAnsi="ＭＳ 明朝" w:eastAsia="ＭＳ 明朝"/>
      <w:sz w:val="24"/>
    </w:rPr>
  </w:style>
  <w:style w:type="character" w:styleId="50" w:customStyle="1">
    <w:name w:val="コメント文字列 (文字)11"/>
    <w:next w:val="50"/>
    <w:link w:val="0"/>
    <w:uiPriority w:val="0"/>
    <w:rPr>
      <w:sz w:val="22"/>
    </w:rPr>
  </w:style>
  <w:style w:type="character" w:styleId="51" w:customStyle="1">
    <w:name w:val="コメント内容 (文字)11"/>
    <w:next w:val="51"/>
    <w:link w:val="0"/>
    <w:uiPriority w:val="0"/>
    <w:rPr>
      <w:b w:val="1"/>
      <w:sz w:val="22"/>
    </w:rPr>
  </w:style>
  <w:style w:type="character" w:styleId="52">
    <w:name w:val="annotation reference"/>
    <w:basedOn w:val="10"/>
    <w:next w:val="52"/>
    <w:link w:val="0"/>
    <w:uiPriority w:val="0"/>
    <w:semiHidden/>
    <w:rPr>
      <w:sz w:val="18"/>
    </w:rPr>
  </w:style>
  <w:style w:type="paragraph" w:styleId="53">
    <w:name w:val="Normal (Web)"/>
    <w:basedOn w:val="0"/>
    <w:next w:val="53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paragraph" w:styleId="56">
    <w:name w:val="List Paragraph"/>
    <w:basedOn w:val="0"/>
    <w:next w:val="56"/>
    <w:link w:val="0"/>
    <w:uiPriority w:val="0"/>
    <w:qFormat/>
    <w:pPr>
      <w:ind w:left="400" w:leftChars="400"/>
    </w:p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1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（シンプル 1）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3</Pages>
  <Words>27</Words>
  <Characters>684</Characters>
  <Application>JUST Note</Application>
  <Lines>174</Lines>
  <Paragraphs>72</Paragraphs>
  <CharactersWithSpaces>684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2023-03-28T00:21:00Z</cp:lastPrinted>
  <dcterms:created xsi:type="dcterms:W3CDTF">2023-12-25T01:47:00Z</dcterms:created>
  <dcterms:modified xsi:type="dcterms:W3CDTF">2025-12-17T05:34:04Z</dcterms:modified>
  <cp:revision>25</cp:revision>
</cp:coreProperties>
</file>