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様式第１号（第５条関係）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救マーク認定（更新）申請書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5"/>
        <w:gridCol w:w="1270"/>
        <w:gridCol w:w="2130"/>
        <w:gridCol w:w="2132"/>
        <w:gridCol w:w="2257"/>
      </w:tblGrid>
      <w:tr>
        <w:trPr>
          <w:trHeight w:val="2458" w:hRule="atLeast"/>
        </w:trPr>
        <w:tc>
          <w:tcPr>
            <w:tcW w:w="8494" w:type="dxa"/>
            <w:gridSpan w:val="5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年　　月　　日</w:t>
            </w:r>
          </w:p>
          <w:p>
            <w:pPr>
              <w:pStyle w:val="0"/>
              <w:ind w:firstLine="240" w:firstLineChars="100"/>
              <w:jc w:val="left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橋本市消防本部消防長　様</w:t>
            </w:r>
          </w:p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ind w:firstLine="5040" w:firstLineChars="2100"/>
              <w:jc w:val="left"/>
              <w:rPr>
                <w:rFonts w:hint="default" w:ascii="BIZ UDP明朝 Medium" w:hAnsi="BIZ UDP明朝 Medium" w:eastAsia="BIZ UDP明朝 Medium"/>
                <w:sz w:val="24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>代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>表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>者　　　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>　　　　　　　　　　</w:t>
            </w:r>
          </w:p>
          <w:p>
            <w:pPr>
              <w:pStyle w:val="0"/>
              <w:ind w:firstLine="5280" w:firstLineChars="2200"/>
              <w:jc w:val="left"/>
              <w:rPr>
                <w:rFonts w:hint="default" w:ascii="BIZ UDP明朝 Medium" w:hAnsi="BIZ UDP明朝 Medium" w:eastAsia="BIZ UDP明朝 Medium"/>
                <w:sz w:val="24"/>
                <w:u w:val="single" w:color="auto"/>
              </w:rPr>
            </w:pPr>
          </w:p>
          <w:p>
            <w:pPr>
              <w:pStyle w:val="0"/>
              <w:ind w:firstLine="5040" w:firstLineChars="2100"/>
              <w:jc w:val="left"/>
              <w:rPr>
                <w:rFonts w:hint="default" w:ascii="BIZ UDP明朝 Medium" w:hAnsi="BIZ UDP明朝 Medium" w:eastAsia="BIZ UDP明朝 Medium"/>
                <w:sz w:val="24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>住　　所　　　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>　　　　　　　　　　</w:t>
            </w:r>
            <w:r>
              <w:rPr>
                <w:rFonts w:hint="eastAsia" w:ascii="BIZ UDP明朝 Medium" w:hAnsi="BIZ UDP明朝 Medium" w:eastAsia="BIZ UDP明朝 Medium"/>
                <w:sz w:val="24"/>
                <w:u w:val="single" w:color="auto"/>
              </w:rPr>
              <w:t xml:space="preserve"> </w:t>
            </w:r>
            <w:bookmarkStart w:id="0" w:name="_GoBack"/>
            <w:bookmarkEnd w:id="0"/>
          </w:p>
          <w:p>
            <w:pPr>
              <w:pStyle w:val="0"/>
              <w:ind w:firstLine="5280" w:firstLineChars="2200"/>
              <w:jc w:val="left"/>
              <w:rPr>
                <w:rFonts w:hint="default" w:ascii="BIZ UDP明朝 Medium" w:hAnsi="BIZ UDP明朝 Medium" w:eastAsia="BIZ UDP明朝 Medium"/>
                <w:sz w:val="24"/>
                <w:u w:val="single" w:color="auto"/>
              </w:rPr>
            </w:pPr>
          </w:p>
          <w:p>
            <w:pPr>
              <w:pStyle w:val="0"/>
              <w:ind w:firstLine="5040" w:firstLineChars="2100"/>
              <w:jc w:val="left"/>
              <w:rPr>
                <w:rFonts w:hint="default" w:ascii="BIZ UDP明朝 Medium" w:hAnsi="BIZ UDP明朝 Medium" w:eastAsia="BIZ UDP明朝 Medium"/>
                <w:kern w:val="0"/>
                <w:sz w:val="24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  <w:u w:val="single" w:color="auto"/>
              </w:rPr>
              <w:t>電話番号　　　　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u w:val="singl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  <w:u w:val="single" w:color="auto"/>
              </w:rPr>
              <w:t>　　　　　　　　　</w:t>
            </w:r>
          </w:p>
          <w:p>
            <w:pPr>
              <w:pStyle w:val="0"/>
              <w:ind w:firstLine="5280" w:firstLineChars="2200"/>
              <w:jc w:val="lef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pStyle w:val="0"/>
              <w:ind w:left="113" w:right="3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施　設　概　要</w:t>
            </w:r>
          </w:p>
        </w:tc>
        <w:tc>
          <w:tcPr>
            <w:tcW w:w="1270" w:type="dxa"/>
            <w:vAlign w:val="center"/>
          </w:tcPr>
          <w:p>
            <w:pPr>
              <w:pStyle w:val="0"/>
              <w:ind w:right="3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事業所名</w:t>
            </w:r>
          </w:p>
        </w:tc>
        <w:tc>
          <w:tcPr>
            <w:tcW w:w="6519" w:type="dxa"/>
            <w:gridSpan w:val="3"/>
            <w:vAlign w:val="center"/>
          </w:tcPr>
          <w:p>
            <w:pPr>
              <w:pStyle w:val="0"/>
              <w:ind w:right="42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3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0"/>
              <w:ind w:right="3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所在地</w:t>
            </w:r>
          </w:p>
        </w:tc>
        <w:tc>
          <w:tcPr>
            <w:tcW w:w="6519" w:type="dxa"/>
            <w:gridSpan w:val="3"/>
            <w:vAlign w:val="center"/>
          </w:tcPr>
          <w:p>
            <w:pPr>
              <w:pStyle w:val="0"/>
              <w:ind w:right="42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〒　　　　－</w:t>
            </w:r>
          </w:p>
          <w:p>
            <w:pPr>
              <w:pStyle w:val="0"/>
              <w:ind w:right="420" w:firstLine="240" w:firstLineChars="10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橋本市</w:t>
            </w:r>
          </w:p>
        </w:tc>
      </w:tr>
      <w:tr>
        <w:trPr>
          <w:trHeight w:val="834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0"/>
              <w:ind w:right="38" w:rightChars="18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電話番号</w:t>
            </w:r>
          </w:p>
        </w:tc>
        <w:tc>
          <w:tcPr>
            <w:tcW w:w="6519" w:type="dxa"/>
            <w:gridSpan w:val="3"/>
            <w:vAlign w:val="center"/>
          </w:tcPr>
          <w:p>
            <w:pPr>
              <w:pStyle w:val="0"/>
              <w:ind w:right="42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11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pStyle w:val="0"/>
              <w:ind w:left="113" w:right="3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救　命　講　習　認　定　者</w:t>
            </w: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氏　　名</w:t>
            </w:r>
          </w:p>
        </w:tc>
        <w:tc>
          <w:tcPr>
            <w:tcW w:w="2132" w:type="dxa"/>
            <w:vAlign w:val="center"/>
          </w:tcPr>
          <w:p>
            <w:pPr>
              <w:pStyle w:val="0"/>
              <w:ind w:right="6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認定番号</w:t>
            </w:r>
          </w:p>
        </w:tc>
        <w:tc>
          <w:tcPr>
            <w:tcW w:w="2257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認定年月日</w:t>
            </w:r>
          </w:p>
        </w:tc>
      </w:tr>
      <w:tr>
        <w:trPr>
          <w:trHeight w:val="548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3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ind w:right="39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ind w:right="39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0"/>
              <w:ind w:right="21" w:rightChars="1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705" w:type="dxa"/>
            <w:vMerge w:val="continue"/>
            <w:vAlign w:val="top"/>
          </w:tcPr>
          <w:p>
            <w:pPr>
              <w:pStyle w:val="0"/>
              <w:ind w:right="420"/>
              <w:jc w:val="right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400" w:type="dxa"/>
            <w:gridSpan w:val="2"/>
            <w:vAlign w:val="center"/>
          </w:tcPr>
          <w:p>
            <w:pPr>
              <w:pStyle w:val="0"/>
              <w:ind w:right="36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pStyle w:val="0"/>
              <w:ind w:right="22"/>
              <w:jc w:val="center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　認定年月日は、再講習を受講した場合にはその年月日を記入すること。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２　※印の欄は、記入しないこと。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３　橋本市消防本部で救命講習を受講していない場合、救命講習認定証の写しを提出すること。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伏尾 和真</cp:lastModifiedBy>
  <cp:lastPrinted>2025-04-28T14:15:10Z</cp:lastPrinted>
  <dcterms:modified xsi:type="dcterms:W3CDTF">2025-04-28T14:14:52Z</dcterms:modified>
  <cp:revision>1</cp:revision>
</cp:coreProperties>
</file>