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8"/>
        </w:rPr>
      </w:pPr>
      <w:bookmarkStart w:id="0" w:name="_GoBack"/>
      <w:bookmarkEnd w:id="0"/>
    </w:p>
    <w:p>
      <w:pPr>
        <w:pStyle w:val="0"/>
        <w:jc w:val="center"/>
        <w:rPr>
          <w:rFonts w:hint="default" w:asciiTheme="majorEastAsia" w:hAnsiTheme="majorEastAsia" w:eastAsiaTheme="majorEastAsia"/>
          <w:b w:val="1"/>
          <w:sz w:val="28"/>
        </w:rPr>
      </w:pP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令和</w:t>
      </w:r>
      <w:r>
        <w:rPr>
          <w:rFonts w:hint="eastAsia" w:ascii="HG丸ｺﾞｼｯｸM-PRO" w:hAnsi="HG丸ｺﾞｼｯｸM-PRO" w:eastAsia="HG丸ｺﾞｼｯｸM-PRO"/>
          <w:b w:val="1"/>
          <w:sz w:val="28"/>
        </w:rPr>
        <w:t>8</w:t>
      </w:r>
      <w:r>
        <w:rPr>
          <w:rFonts w:hint="eastAsia" w:ascii="HG丸ｺﾞｼｯｸM-PRO" w:hAnsi="HG丸ｺﾞｼｯｸM-PRO" w:eastAsia="HG丸ｺﾞｼｯｸM-PRO"/>
          <w:b w:val="1"/>
          <w:sz w:val="28"/>
        </w:rPr>
        <w:t>年度</w:t>
      </w: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橋本市個人向け太陽光発電設備・蓄電池等導入支援事業補助金</w:t>
      </w: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申請の手引き</w:t>
      </w: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spacing w:line="360" w:lineRule="auto"/>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令和</w:t>
      </w:r>
      <w:r>
        <w:rPr>
          <w:rFonts w:hint="eastAsia" w:ascii="HG丸ｺﾞｼｯｸM-PRO" w:hAnsi="HG丸ｺﾞｼｯｸM-PRO" w:eastAsia="HG丸ｺﾞｼｯｸM-PRO"/>
          <w:sz w:val="26"/>
        </w:rPr>
        <w:t>8</w:t>
      </w:r>
      <w:r>
        <w:rPr>
          <w:rFonts w:hint="eastAsia" w:ascii="HG丸ｺﾞｼｯｸM-PRO" w:hAnsi="HG丸ｺﾞｼｯｸM-PRO" w:eastAsia="HG丸ｺﾞｼｯｸM-PRO"/>
          <w:sz w:val="26"/>
        </w:rPr>
        <w:t>年</w:t>
      </w:r>
      <w:r>
        <w:rPr>
          <w:rFonts w:hint="eastAsia" w:ascii="HG丸ｺﾞｼｯｸM-PRO" w:hAnsi="HG丸ｺﾞｼｯｸM-PRO" w:eastAsia="HG丸ｺﾞｼｯｸM-PRO"/>
          <w:sz w:val="26"/>
        </w:rPr>
        <w:t>5</w:t>
      </w:r>
      <w:r>
        <w:rPr>
          <w:rFonts w:hint="eastAsia" w:ascii="HG丸ｺﾞｼｯｸM-PRO" w:hAnsi="HG丸ｺﾞｼｯｸM-PRO" w:eastAsia="HG丸ｺﾞｼｯｸM-PRO"/>
          <w:sz w:val="26"/>
        </w:rPr>
        <w:t>月</w:t>
      </w:r>
    </w:p>
    <w:p>
      <w:pPr>
        <w:pStyle w:val="0"/>
        <w:spacing w:line="360" w:lineRule="auto"/>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橋本市</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生活環境課</w:t>
      </w:r>
    </w:p>
    <w:p>
      <w:pPr>
        <w:pStyle w:val="0"/>
        <w:spacing w:line="360" w:lineRule="auto"/>
        <w:jc w:val="center"/>
        <w:rPr>
          <w:rFonts w:hint="default" w:ascii="HG丸ｺﾞｼｯｸM-PRO" w:hAnsi="HG丸ｺﾞｼｯｸM-PRO" w:eastAsia="HG丸ｺﾞｼｯｸM-PRO"/>
          <w:sz w:val="26"/>
        </w:rPr>
      </w:pPr>
    </w:p>
    <w:p>
      <w:pPr>
        <w:pStyle w:val="0"/>
        <w:spacing w:line="360" w:lineRule="auto"/>
        <w:jc w:val="center"/>
        <w:rPr>
          <w:rFonts w:hint="default" w:asciiTheme="majorEastAsia" w:hAnsiTheme="majorEastAsia" w:eastAsiaTheme="majorEastAsia"/>
          <w:b w:val="1"/>
          <w:sz w:val="28"/>
        </w:rPr>
      </w:pP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補助金の申請をされる皆さまへ</w:t>
      </w:r>
    </w:p>
    <w:p>
      <w:pPr>
        <w:pStyle w:val="0"/>
        <w:jc w:val="center"/>
        <w:rPr>
          <w:rFonts w:hint="default" w:ascii="HG丸ｺﾞｼｯｸM-PRO" w:hAnsi="HG丸ｺﾞｼｯｸM-PRO" w:eastAsia="HG丸ｺﾞｼｯｸM-PRO"/>
          <w:sz w:val="22"/>
        </w:rPr>
      </w:pP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の申請にあたっては、「橋本市個人向け太陽光発電設備・蓄電池等導入支援事業補助金交付要綱」や「本手引き」、「よくある質問」をよく確認いただき、十分にご理解いただいた上で、補助金受給に関する手続きを適正に行っていただきますようお願いいたします。</w:t>
      </w:r>
    </w:p>
    <w:p>
      <w:pPr>
        <w:pStyle w:val="0"/>
        <w:ind w:firstLine="200" w:firstLineChars="10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１　補助制度の概要</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sz w:val="20"/>
        </w:rPr>
        <w:t>橋本市では、再生可能エネルギーの導入、省エネルギー化の促進により本市における脱炭素化を図ることを目的として、太陽光発電設備等を設置する方に対し、補助金を交付します。</w:t>
      </w: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２　補助対象設備等</w:t>
      </w:r>
    </w:p>
    <w:p>
      <w:pPr>
        <w:pStyle w:val="0"/>
        <w:jc w:val="center"/>
        <w:rPr>
          <w:rFonts w:hint="default" w:ascii="HG丸ｺﾞｼｯｸM-PRO" w:hAnsi="HG丸ｺﾞｼｯｸM-PRO" w:eastAsia="HG丸ｺﾞｼｯｸM-PRO"/>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224790</wp:posOffset>
                </wp:positionV>
                <wp:extent cx="5591175" cy="1809750"/>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wps:spPr>
                        <a:xfrm>
                          <a:off x="0" y="0"/>
                          <a:ext cx="5591175" cy="1809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2;mso-wrap-distance-left:9pt;width:440.25pt;height:142.5pt;mso-position-horizontal-relative:margin;position:absolute;mso-position-horizontal:center;margin-top:17.7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margin" anchory="text"/>
              </v:rect>
            </w:pict>
          </mc:Fallback>
        </mc:AlternateContent>
      </w:r>
      <w:r>
        <w:rPr>
          <w:rFonts w:hint="eastAsia" w:ascii="HG丸ｺﾞｼｯｸM-PRO" w:hAnsi="HG丸ｺﾞｼｯｸM-PRO" w:eastAsia="HG丸ｺﾞｼｯｸM-PRO"/>
        </w:rPr>
        <w:t>【共通要件】</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・和歌山県が実施する「和歌山県太陽光発電設備・蓄電池導入支援事業補助金に係る施工業者向け説明会」を受講した事業者によって設置されるものであること。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・本市の区域内に設置されるものであること。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・エネルギー起源二酸化炭素の排出の削減に効果があるものであること。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・各種法令等を遵守した設備であること。</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・商用化され、導入実績があるものであること。また、中古設備は交付対象外とする。</w:t>
      </w:r>
      <w:r>
        <w:rPr>
          <w:rFonts w:hint="eastAsia" w:ascii="HG丸ｺﾞｼｯｸM-PRO" w:hAnsi="HG丸ｺﾞｼｯｸM-PRO" w:eastAsia="HG丸ｺﾞｼｯｸM-PRO"/>
          <w:sz w:val="20"/>
        </w:rPr>
        <w:t xml:space="preserve"> </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・他の法令又は予算制度に基づき国の負担又は補助を得て導入するものでないこと。</w:t>
      </w:r>
      <w:r>
        <w:rPr>
          <w:rFonts w:hint="eastAsia" w:ascii="HG丸ｺﾞｼｯｸM-PRO" w:hAnsi="HG丸ｺﾞｼｯｸM-PRO" w:eastAsia="HG丸ｺﾞｼｯｸM-PRO"/>
          <w:sz w:val="20"/>
        </w:rPr>
        <w:t xml:space="preserve"> </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・リース設備又は第三者が所有するものでないこと。</w:t>
      </w:r>
    </w:p>
    <w:p>
      <w:pPr>
        <w:pStyle w:val="0"/>
        <w:jc w:val="center"/>
        <w:rPr>
          <w:rFonts w:hint="default" w:ascii="HG丸ｺﾞｼｯｸM-PRO" w:hAnsi="HG丸ｺﾞｼｯｸM-PRO" w:eastAsia="HG丸ｺﾞｼｯｸM-PRO"/>
          <w:sz w:val="20"/>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【設備ごとの要件】</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①太陽光発電設備（自家消費型）</w:t>
      </w:r>
    </w:p>
    <w:tbl>
      <w:tblPr>
        <w:tblStyle w:val="30"/>
        <w:tblW w:w="8720" w:type="dxa"/>
        <w:tblInd w:w="0" w:type="dxa"/>
        <w:tblLayout w:type="fixed"/>
        <w:tblLook w:firstRow="1" w:lastRow="0" w:firstColumn="1" w:lastColumn="0" w:noHBand="0" w:noVBand="1" w:val="04A0"/>
      </w:tblPr>
      <w:tblGrid>
        <w:gridCol w:w="2376"/>
        <w:gridCol w:w="6344"/>
      </w:tblGrid>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補助対象者</w:t>
            </w:r>
          </w:p>
        </w:tc>
        <w:tc>
          <w:tcPr>
            <w:tcW w:w="6344"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自ら所有し居住する市内の戸建ての専用住宅に太陽光発電設備を設置する方</w:t>
            </w:r>
          </w:p>
        </w:tc>
      </w:tr>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補助対象設備</w:t>
            </w:r>
          </w:p>
        </w:tc>
        <w:tc>
          <w:tcPr>
            <w:tcW w:w="6344"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・本事業で導入する蓄電池と同時に設置するものであること。</w:t>
            </w:r>
          </w:p>
          <w:p>
            <w:pPr>
              <w:pStyle w:val="0"/>
              <w:ind w:firstLine="200" w:firstLineChars="100"/>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※太陽光発電設備のみの申請はできません。</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FIT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FIP</w:t>
            </w:r>
            <w:r>
              <w:rPr>
                <w:rFonts w:hint="eastAsia" w:ascii="HG丸ｺﾞｼｯｸM-PRO" w:hAnsi="HG丸ｺﾞｼｯｸM-PRO" w:eastAsia="HG丸ｺﾞｼｯｸM-PRO"/>
                <w:sz w:val="20"/>
              </w:rPr>
              <w:t>制度の認定を取得しないこと。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・本事業により導入する太陽光発電設備で発電する電力量の</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以上を自家消費すること。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・ソーラーカーポート及び建材一体型太陽光発電設備（屋根一体型太陽光発電設備を除く。）でないこと。</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・太陽光発電設備の発電電力量等の計測器が設置されること。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・太陽光モジュールの</w:t>
            </w:r>
            <w:r>
              <w:rPr>
                <w:rFonts w:hint="eastAsia" w:ascii="HG丸ｺﾞｼｯｸM-PRO" w:hAnsi="HG丸ｺﾞｼｯｸM-PRO" w:eastAsia="HG丸ｺﾞｼｯｸM-PRO"/>
                <w:sz w:val="20"/>
              </w:rPr>
              <w:t>JIS</w:t>
            </w:r>
            <w:r>
              <w:rPr>
                <w:rFonts w:hint="eastAsia" w:ascii="HG丸ｺﾞｼｯｸM-PRO" w:hAnsi="HG丸ｺﾞｼｯｸM-PRO" w:eastAsia="HG丸ｺﾞｼｯｸM-PRO"/>
                <w:sz w:val="20"/>
              </w:rPr>
              <w:t>等に基づく公称最大出力の合計値又はパワーコンディショナーの定格出力の合計値のいずれか低い値が</w:t>
            </w:r>
            <w:r>
              <w:rPr>
                <w:rFonts w:hint="eastAsia" w:ascii="HG丸ｺﾞｼｯｸM-PRO" w:hAnsi="HG丸ｺﾞｼｯｸM-PRO" w:eastAsia="HG丸ｺﾞｼｯｸM-PRO"/>
                <w:sz w:val="20"/>
              </w:rPr>
              <w:t>10kW</w:t>
            </w:r>
            <w:r>
              <w:rPr>
                <w:rFonts w:hint="eastAsia" w:ascii="HG丸ｺﾞｼｯｸM-PRO" w:hAnsi="HG丸ｺﾞｼｯｸM-PRO" w:eastAsia="HG丸ｺﾞｼｯｸM-PRO"/>
                <w:sz w:val="20"/>
              </w:rPr>
              <w:t>未満のものであること。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なお、増設の場合においては、既存分を含めて</w:t>
            </w:r>
            <w:r>
              <w:rPr>
                <w:rFonts w:hint="eastAsia" w:ascii="HG丸ｺﾞｼｯｸM-PRO" w:hAnsi="HG丸ｺﾞｼｯｸM-PRO" w:eastAsia="HG丸ｺﾞｼｯｸM-PRO"/>
                <w:sz w:val="20"/>
              </w:rPr>
              <w:t>10kW</w:t>
            </w:r>
            <w:r>
              <w:rPr>
                <w:rFonts w:hint="eastAsia" w:ascii="HG丸ｺﾞｼｯｸM-PRO" w:hAnsi="HG丸ｺﾞｼｯｸM-PRO" w:eastAsia="HG丸ｺﾞｼｯｸM-PRO"/>
                <w:sz w:val="20"/>
              </w:rPr>
              <w:t>未満のものであること。</w:t>
            </w:r>
          </w:p>
          <w:p>
            <w:pPr>
              <w:pStyle w:val="0"/>
              <w:ind w:left="200" w:hanging="200" w:hangingChars="10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・既存の太陽光発電設備を撤去し新たに設置（リプレース）する場合は、温室効果ガスの削減効果に追加性があることに加え、以下の（１）～（４）を満たすこと。</w:t>
            </w:r>
          </w:p>
          <w:p>
            <w:pPr>
              <w:pStyle w:val="0"/>
              <w:ind w:left="510" w:leftChars="100" w:hanging="300" w:hangingChars="15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w:t>
            </w:r>
            <w:r>
              <w:rPr>
                <w:rFonts w:hint="eastAsia" w:ascii="HG丸ｺﾞｼｯｸM-PRO" w:hAnsi="HG丸ｺﾞｼｯｸM-PRO" w:eastAsia="HG丸ｺﾞｼｯｸM-PRO"/>
                <w:color w:val="auto"/>
                <w:sz w:val="20"/>
              </w:rPr>
              <w:t xml:space="preserve"> </w:t>
            </w:r>
            <w:r>
              <w:rPr>
                <w:rFonts w:hint="eastAsia" w:ascii="HG丸ｺﾞｼｯｸM-PRO" w:hAnsi="HG丸ｺﾞｼｯｸM-PRO" w:eastAsia="HG丸ｺﾞｼｯｸM-PRO"/>
                <w:color w:val="auto"/>
                <w:sz w:val="20"/>
              </w:rPr>
              <w:t>リプレース後に発電容量が増加するなど再生可能エネルギー導入に追加性があること</w:t>
            </w:r>
          </w:p>
          <w:p>
            <w:pPr>
              <w:pStyle w:val="0"/>
              <w:ind w:left="210" w:leftChars="10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（２）</w:t>
            </w:r>
            <w:r>
              <w:rPr>
                <w:rFonts w:hint="eastAsia" w:ascii="HG丸ｺﾞｼｯｸM-PRO" w:hAnsi="HG丸ｺﾞｼｯｸM-PRO" w:eastAsia="HG丸ｺﾞｼｯｸM-PRO"/>
                <w:color w:val="auto"/>
                <w:sz w:val="20"/>
              </w:rPr>
              <w:t xml:space="preserve"> </w:t>
            </w:r>
            <w:r>
              <w:rPr>
                <w:rFonts w:hint="eastAsia" w:ascii="HG丸ｺﾞｼｯｸM-PRO" w:hAnsi="HG丸ｺﾞｼｯｸM-PRO" w:eastAsia="HG丸ｺﾞｼｯｸM-PRO"/>
                <w:color w:val="auto"/>
                <w:sz w:val="20"/>
              </w:rPr>
              <w:t>既存の太陽光発電設備が法定耐用年数期間を満了していること</w:t>
            </w:r>
          </w:p>
          <w:p>
            <w:pPr>
              <w:pStyle w:val="0"/>
              <w:ind w:left="510" w:leftChars="100" w:hanging="300" w:hangingChars="15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（３）</w:t>
            </w:r>
            <w:r>
              <w:rPr>
                <w:rFonts w:hint="eastAsia" w:ascii="HG丸ｺﾞｼｯｸM-PRO" w:hAnsi="HG丸ｺﾞｼｯｸM-PRO" w:eastAsia="HG丸ｺﾞｼｯｸM-PRO"/>
                <w:color w:val="auto"/>
                <w:sz w:val="20"/>
              </w:rPr>
              <w:t xml:space="preserve"> </w:t>
            </w:r>
            <w:r>
              <w:rPr>
                <w:rFonts w:hint="eastAsia" w:ascii="HG丸ｺﾞｼｯｸM-PRO" w:hAnsi="HG丸ｺﾞｼｯｸM-PRO" w:eastAsia="HG丸ｺﾞｼｯｸM-PRO"/>
                <w:color w:val="auto"/>
                <w:sz w:val="20"/>
              </w:rPr>
              <w:t>再生可能エネルギー電気の利用の促進に関する特別措置法（平成</w:t>
            </w:r>
            <w:r>
              <w:rPr>
                <w:rFonts w:hint="eastAsia" w:ascii="HG丸ｺﾞｼｯｸM-PRO" w:hAnsi="HG丸ｺﾞｼｯｸM-PRO" w:eastAsia="HG丸ｺﾞｼｯｸM-PRO"/>
                <w:color w:val="auto"/>
                <w:sz w:val="20"/>
              </w:rPr>
              <w:t>23</w:t>
            </w:r>
            <w:r>
              <w:rPr>
                <w:rFonts w:hint="eastAsia" w:ascii="HG丸ｺﾞｼｯｸM-PRO" w:hAnsi="HG丸ｺﾞｼｯｸM-PRO" w:eastAsia="HG丸ｺﾞｼｯｸM-PRO"/>
                <w:color w:val="auto"/>
                <w:sz w:val="20"/>
              </w:rPr>
              <w:t>年法律第</w:t>
            </w:r>
            <w:r>
              <w:rPr>
                <w:rFonts w:hint="eastAsia" w:ascii="HG丸ｺﾞｼｯｸM-PRO" w:hAnsi="HG丸ｺﾞｼｯｸM-PRO" w:eastAsia="HG丸ｺﾞｼｯｸM-PRO"/>
                <w:color w:val="auto"/>
                <w:sz w:val="20"/>
              </w:rPr>
              <w:t>108</w:t>
            </w:r>
            <w:r>
              <w:rPr>
                <w:rFonts w:hint="eastAsia" w:ascii="HG丸ｺﾞｼｯｸM-PRO" w:hAnsi="HG丸ｺﾞｼｯｸM-PRO" w:eastAsia="HG丸ｺﾞｼｯｸM-PRO"/>
                <w:color w:val="auto"/>
                <w:sz w:val="20"/>
              </w:rPr>
              <w:t>号。）に基づく固定価格買取制度の認定（同制度の買取期間終了後を含む）を受けている場所でないこと。</w:t>
            </w:r>
          </w:p>
          <w:p>
            <w:pPr>
              <w:pStyle w:val="0"/>
              <w:ind w:left="310" w:leftChars="100" w:hanging="100" w:hangingChars="50"/>
              <w:rPr>
                <w:rFonts w:hint="default" w:ascii="HG丸ｺﾞｼｯｸM-PRO" w:hAnsi="HG丸ｺﾞｼｯｸM-PRO" w:eastAsia="HG丸ｺﾞｼｯｸM-PRO"/>
                <w:sz w:val="20"/>
              </w:rPr>
            </w:pPr>
            <w:r>
              <w:rPr>
                <w:rFonts w:hint="eastAsia" w:ascii="HG丸ｺﾞｼｯｸM-PRO" w:hAnsi="HG丸ｺﾞｼｯｸM-PRO" w:eastAsia="HG丸ｺﾞｼｯｸM-PRO"/>
                <w:color w:val="auto"/>
                <w:sz w:val="20"/>
              </w:rPr>
              <w:t>（４）</w:t>
            </w:r>
            <w:r>
              <w:rPr>
                <w:rFonts w:hint="eastAsia" w:ascii="HG丸ｺﾞｼｯｸM-PRO" w:hAnsi="HG丸ｺﾞｼｯｸM-PRO" w:eastAsia="HG丸ｺﾞｼｯｸM-PRO"/>
                <w:color w:val="auto"/>
                <w:sz w:val="20"/>
              </w:rPr>
              <w:t xml:space="preserve"> </w:t>
            </w:r>
            <w:r>
              <w:rPr>
                <w:rFonts w:hint="eastAsia" w:ascii="HG丸ｺﾞｼｯｸM-PRO" w:hAnsi="HG丸ｺﾞｼｯｸM-PRO" w:eastAsia="HG丸ｺﾞｼｯｸM-PRO"/>
                <w:color w:val="auto"/>
                <w:sz w:val="20"/>
              </w:rPr>
              <w:t>架台等については、引き続き使用できるかどうかの検討を行うこと。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・その他国実施要領に定める交付要件を満たすこと。</w:t>
            </w:r>
          </w:p>
        </w:tc>
      </w:tr>
      <w:tr>
        <w:trPr>
          <w:trHeight w:val="699" w:hRule="atLeast"/>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補助金額</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（定額補助）</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（上限６３万円）</w:t>
            </w:r>
          </w:p>
        </w:tc>
        <w:tc>
          <w:tcPr>
            <w:tcW w:w="6344"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下記の単価に太陽光モジュールの</w:t>
            </w:r>
            <w:r>
              <w:rPr>
                <w:rFonts w:hint="eastAsia" w:ascii="HG丸ｺﾞｼｯｸM-PRO" w:hAnsi="HG丸ｺﾞｼｯｸM-PRO" w:eastAsia="HG丸ｺﾞｼｯｸM-PRO"/>
                <w:sz w:val="20"/>
              </w:rPr>
              <w:t>JIS</w:t>
            </w:r>
            <w:r>
              <w:rPr>
                <w:rFonts w:hint="eastAsia" w:ascii="HG丸ｺﾞｼｯｸM-PRO" w:hAnsi="HG丸ｺﾞｼｯｸM-PRO" w:eastAsia="HG丸ｺﾞｼｯｸM-PRO"/>
                <w:sz w:val="20"/>
              </w:rPr>
              <w:t>等に基づく公称最大出力の合計値又はパワーコンディショナーの定格出力の合計値のいずれか低い値（</w:t>
            </w:r>
            <w:r>
              <w:rPr>
                <w:rFonts w:hint="eastAsia" w:ascii="HG丸ｺﾞｼｯｸM-PRO" w:hAnsi="HG丸ｺﾞｼｯｸM-PRO" w:eastAsia="HG丸ｺﾞｼｯｸM-PRO"/>
                <w:sz w:val="20"/>
              </w:rPr>
              <w:t>kW</w:t>
            </w:r>
            <w:r>
              <w:rPr>
                <w:rFonts w:hint="eastAsia" w:ascii="HG丸ｺﾞｼｯｸM-PRO" w:hAnsi="HG丸ｺﾞｼｯｸM-PRO" w:eastAsia="HG丸ｺﾞｼｯｸM-PRO"/>
                <w:sz w:val="20"/>
              </w:rPr>
              <w:t>単位で小数点以下は切り捨て）を乗じて得た額。</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７万円</w:t>
            </w:r>
            <w:r>
              <w:rPr>
                <w:rFonts w:hint="eastAsia" w:ascii="HG丸ｺﾞｼｯｸM-PRO" w:hAnsi="HG丸ｺﾞｼｯｸM-PRO" w:eastAsia="HG丸ｺﾞｼｯｸM-PRO"/>
                <w:sz w:val="20"/>
              </w:rPr>
              <w:t>/kW</w:t>
            </w:r>
          </w:p>
        </w:tc>
      </w:tr>
    </w:tbl>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②蓄電池</w:t>
      </w:r>
    </w:p>
    <w:tbl>
      <w:tblPr>
        <w:tblStyle w:val="30"/>
        <w:tblW w:w="8720" w:type="dxa"/>
        <w:tblInd w:w="0" w:type="dxa"/>
        <w:tblLayout w:type="fixed"/>
        <w:tblLook w:firstRow="1" w:lastRow="0" w:firstColumn="1" w:lastColumn="0" w:noHBand="0" w:noVBand="1" w:val="04A0"/>
      </w:tblPr>
      <w:tblGrid>
        <w:gridCol w:w="2376"/>
        <w:gridCol w:w="6344"/>
      </w:tblGrid>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補助対象者</w:t>
            </w:r>
          </w:p>
        </w:tc>
        <w:tc>
          <w:tcPr>
            <w:tcW w:w="6344" w:type="dxa"/>
            <w:vAlign w:val="top"/>
          </w:tcPr>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自ら所有し居住する市内の戸建ての専用住宅に蓄電池を設置する方</w:t>
            </w:r>
          </w:p>
        </w:tc>
      </w:tr>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補助対象設備</w:t>
            </w:r>
          </w:p>
        </w:tc>
        <w:tc>
          <w:tcPr>
            <w:tcW w:w="6344" w:type="dxa"/>
            <w:vAlign w:val="top"/>
          </w:tcPr>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・本事業で導入される太陽光発電設備の付帯設備であること。</w:t>
            </w:r>
          </w:p>
          <w:p>
            <w:pPr>
              <w:pStyle w:val="0"/>
              <w:ind w:firstLine="200" w:firstLineChars="100"/>
              <w:jc w:val="left"/>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※蓄電池のみの申請はできません。</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12.5</w:t>
            </w:r>
            <w:r>
              <w:rPr>
                <w:rFonts w:hint="eastAsia" w:ascii="HG丸ｺﾞｼｯｸM-PRO" w:hAnsi="HG丸ｺﾞｼｯｸM-PRO" w:eastAsia="HG丸ｺﾞｼｯｸM-PRO"/>
                <w:sz w:val="20"/>
              </w:rPr>
              <w:t>万円</w:t>
            </w:r>
            <w:r>
              <w:rPr>
                <w:rFonts w:hint="eastAsia" w:ascii="HG丸ｺﾞｼｯｸM-PRO" w:hAnsi="HG丸ｺﾞｼｯｸM-PRO" w:eastAsia="HG丸ｺﾞｼｯｸM-PRO"/>
                <w:sz w:val="20"/>
              </w:rPr>
              <w:t>/kWh</w:t>
            </w:r>
            <w:r>
              <w:rPr>
                <w:rFonts w:hint="eastAsia" w:ascii="HG丸ｺﾞｼｯｸM-PRO" w:hAnsi="HG丸ｺﾞｼｯｸM-PRO" w:eastAsia="HG丸ｺﾞｼｯｸM-PRO"/>
                <w:sz w:val="20"/>
              </w:rPr>
              <w:t>以下（工事費込み・税抜）の蓄電システムとなるよう努めること。</w:t>
            </w:r>
          </w:p>
          <w:p>
            <w:pPr>
              <w:pStyle w:val="0"/>
              <w:ind w:left="410" w:leftChars="100" w:hanging="200" w:hangingChars="100"/>
              <w:jc w:val="left"/>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w:t>
            </w:r>
            <w:r>
              <w:rPr>
                <w:rFonts w:hint="eastAsia" w:ascii="HG丸ｺﾞｼｯｸM-PRO" w:hAnsi="HG丸ｺﾞｼｯｸM-PRO" w:eastAsia="HG丸ｺﾞｼｯｸM-PRO"/>
                <w:color w:val="FF0000"/>
                <w:sz w:val="20"/>
              </w:rPr>
              <w:t>12</w:t>
            </w:r>
            <w:r>
              <w:rPr>
                <w:rFonts w:hint="default" w:ascii="HG丸ｺﾞｼｯｸM-PRO" w:hAnsi="HG丸ｺﾞｼｯｸM-PRO" w:eastAsia="HG丸ｺﾞｼｯｸM-PRO"/>
                <w:color w:val="FF0000"/>
                <w:sz w:val="20"/>
              </w:rPr>
              <w:t>.</w:t>
            </w:r>
            <w:r>
              <w:rPr>
                <w:rFonts w:hint="eastAsia" w:ascii="HG丸ｺﾞｼｯｸM-PRO" w:hAnsi="HG丸ｺﾞｼｯｸM-PRO" w:eastAsia="HG丸ｺﾞｼｯｸM-PRO"/>
                <w:color w:val="FF0000"/>
                <w:sz w:val="20"/>
              </w:rPr>
              <w:t>5</w:t>
            </w:r>
            <w:r>
              <w:rPr>
                <w:rFonts w:hint="eastAsia" w:ascii="HG丸ｺﾞｼｯｸM-PRO" w:hAnsi="HG丸ｺﾞｼｯｸM-PRO" w:eastAsia="HG丸ｺﾞｼｯｸM-PRO"/>
                <w:color w:val="FF0000"/>
                <w:sz w:val="20"/>
              </w:rPr>
              <w:t>万円</w:t>
            </w:r>
            <w:r>
              <w:rPr>
                <w:rFonts w:hint="eastAsia" w:ascii="HG丸ｺﾞｼｯｸM-PRO" w:hAnsi="HG丸ｺﾞｼｯｸM-PRO" w:eastAsia="HG丸ｺﾞｼｯｸM-PRO"/>
                <w:color w:val="FF0000"/>
                <w:sz w:val="20"/>
              </w:rPr>
              <w:t>/kWh</w:t>
            </w:r>
            <w:r>
              <w:rPr>
                <w:rFonts w:hint="eastAsia" w:ascii="HG丸ｺﾞｼｯｸM-PRO" w:hAnsi="HG丸ｺﾞｼｯｸM-PRO" w:eastAsia="HG丸ｺﾞｼｯｸM-PRO"/>
                <w:color w:val="FF0000"/>
                <w:sz w:val="20"/>
              </w:rPr>
              <w:t>以下（工事費込み・税抜）の蓄電システムとなるよう、複数者からの見積りの取得や、販売事業者に対して条件を満たす価格の蓄電システムの調達可否の確認を行ってください。</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・据置型（定置型）のものであること。</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20kWh</w:t>
            </w:r>
            <w:r>
              <w:rPr>
                <w:rFonts w:hint="eastAsia" w:ascii="HG丸ｺﾞｼｯｸM-PRO" w:hAnsi="HG丸ｺﾞｼｯｸM-PRO" w:eastAsia="HG丸ｺﾞｼｯｸM-PRO"/>
                <w:sz w:val="20"/>
              </w:rPr>
              <w:t>以下のものであること。</w:t>
            </w:r>
          </w:p>
          <w:p>
            <w:pPr>
              <w:pStyle w:val="0"/>
              <w:ind w:left="200" w:hanging="200" w:hangingChars="10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color w:val="auto"/>
                <w:sz w:val="20"/>
              </w:rPr>
              <w:t>申請時点において、一般社団法人環境共創イニシアチブ（</w:t>
            </w:r>
            <w:r>
              <w:rPr>
                <w:rFonts w:hint="eastAsia" w:ascii="HG丸ｺﾞｼｯｸM-PRO" w:hAnsi="HG丸ｺﾞｼｯｸM-PRO" w:eastAsia="HG丸ｺﾞｼｯｸM-PRO"/>
                <w:color w:val="auto"/>
                <w:sz w:val="20"/>
              </w:rPr>
              <w:t>SII</w:t>
            </w:r>
            <w:r>
              <w:rPr>
                <w:rFonts w:hint="eastAsia" w:ascii="HG丸ｺﾞｼｯｸM-PRO" w:hAnsi="HG丸ｺﾞｼｯｸM-PRO" w:eastAsia="HG丸ｺﾞｼｯｸM-PRO"/>
                <w:color w:val="auto"/>
                <w:sz w:val="20"/>
              </w:rPr>
              <w:t>）が戸建住宅ネット・ゼロ・エネルギー・ハウス（</w:t>
            </w:r>
            <w:r>
              <w:rPr>
                <w:rFonts w:hint="eastAsia" w:ascii="HG丸ｺﾞｼｯｸM-PRO" w:hAnsi="HG丸ｺﾞｼｯｸM-PRO" w:eastAsia="HG丸ｺﾞｼｯｸM-PRO"/>
                <w:color w:val="auto"/>
                <w:sz w:val="20"/>
              </w:rPr>
              <w:t>ZEH</w:t>
            </w:r>
            <w:r>
              <w:rPr>
                <w:rFonts w:hint="eastAsia" w:ascii="HG丸ｺﾞｼｯｸM-PRO" w:hAnsi="HG丸ｺﾞｼｯｸM-PRO" w:eastAsia="HG丸ｺﾞｼｯｸM-PRO"/>
                <w:color w:val="auto"/>
                <w:sz w:val="20"/>
              </w:rPr>
              <w:t>）化等支援事業で「蓄電システム登録済製品」として、公表しているものであること。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sz w:val="20"/>
              </w:rPr>
              <w:t>その他国実施要領に定める交付要件を満たすこと。</w:t>
            </w:r>
          </w:p>
        </w:tc>
      </w:tr>
      <w:tr>
        <w:trPr>
          <w:trHeight w:val="699" w:hRule="atLeast"/>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補助金額</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（定率補助）</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（上限４７万円）</w:t>
            </w:r>
          </w:p>
        </w:tc>
        <w:tc>
          <w:tcPr>
            <w:tcW w:w="6344" w:type="dxa"/>
            <w:vAlign w:val="top"/>
          </w:tcPr>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下記の単価に蓄電容量を乗じて得た額。</w:t>
            </w: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蓄電池の価格（工事費込み・税抜）（円</w:t>
            </w:r>
            <w:r>
              <w:rPr>
                <w:rFonts w:hint="eastAsia" w:ascii="HG丸ｺﾞｼｯｸM-PRO" w:hAnsi="HG丸ｺﾞｼｯｸM-PRO" w:eastAsia="HG丸ｺﾞｼｯｸM-PRO"/>
                <w:sz w:val="20"/>
              </w:rPr>
              <w:t>/k</w:t>
            </w:r>
            <w:r>
              <w:rPr>
                <w:rFonts w:hint="default" w:ascii="HG丸ｺﾞｼｯｸM-PRO" w:hAnsi="HG丸ｺﾞｼｯｸM-PRO" w:eastAsia="HG丸ｺﾞｼｯｸM-PRO"/>
                <w:sz w:val="20"/>
              </w:rPr>
              <w:t>Wh</w:t>
            </w:r>
            <w:r>
              <w:rPr>
                <w:rFonts w:hint="eastAsia" w:ascii="HG丸ｺﾞｼｯｸM-PRO" w:hAnsi="HG丸ｺﾞｼｯｸM-PRO" w:eastAsia="HG丸ｺﾞｼｯｸM-PRO"/>
                <w:sz w:val="20"/>
              </w:rPr>
              <w:t>）（※）×１／３</w:t>
            </w:r>
          </w:p>
          <w:p>
            <w:pPr>
              <w:pStyle w:val="0"/>
              <w:ind w:left="210" w:left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14.1</w:t>
            </w:r>
            <w:r>
              <w:rPr>
                <w:rFonts w:hint="eastAsia" w:ascii="HG丸ｺﾞｼｯｸM-PRO" w:hAnsi="HG丸ｺﾞｼｯｸM-PRO" w:eastAsia="HG丸ｺﾞｼｯｸM-PRO"/>
                <w:sz w:val="20"/>
              </w:rPr>
              <w:t>万円</w:t>
            </w:r>
            <w:r>
              <w:rPr>
                <w:rFonts w:hint="eastAsia" w:ascii="HG丸ｺﾞｼｯｸM-PRO" w:hAnsi="HG丸ｺﾞｼｯｸM-PRO" w:eastAsia="HG丸ｺﾞｼｯｸM-PRO"/>
                <w:sz w:val="20"/>
              </w:rPr>
              <w:t>/kWh</w:t>
            </w:r>
            <w:r>
              <w:rPr>
                <w:rFonts w:hint="eastAsia" w:ascii="HG丸ｺﾞｼｯｸM-PRO" w:hAnsi="HG丸ｺﾞｼｯｸM-PRO" w:eastAsia="HG丸ｺﾞｼｯｸM-PRO"/>
                <w:sz w:val="20"/>
              </w:rPr>
              <w:t>（工事費込み・税抜き）を上限とする。</w:t>
            </w:r>
          </w:p>
        </w:tc>
      </w:tr>
    </w:tbl>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-3810</wp:posOffset>
                </wp:positionH>
                <wp:positionV relativeFrom="paragraph">
                  <wp:posOffset>0</wp:posOffset>
                </wp:positionV>
                <wp:extent cx="5398770" cy="4028440"/>
                <wp:effectExtent l="635" t="635" r="29845" b="10795"/>
                <wp:wrapNone/>
                <wp:docPr id="1027" name="正方形/長方形 6"/>
                <a:graphic xmlns:a="http://schemas.openxmlformats.org/drawingml/2006/main">
                  <a:graphicData uri="http://schemas.microsoft.com/office/word/2010/wordprocessingShape">
                    <wps:wsp>
                      <wps:cNvPr id="1027" name="正方形/長方形 6"/>
                      <wps:cNvSpPr/>
                      <wps:spPr>
                        <a:xfrm>
                          <a:off x="0" y="0"/>
                          <a:ext cx="5398770" cy="402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【蓄電池の</w:t>
                            </w:r>
                            <w:r>
                              <w:rPr>
                                <w:rFonts w:hint="default" w:ascii="HG丸ｺﾞｼｯｸM-PRO" w:hAnsi="HG丸ｺﾞｼｯｸM-PRO" w:eastAsia="HG丸ｺﾞｼｯｸM-PRO"/>
                                <w:color w:val="000000" w:themeColor="text1"/>
                                <w:sz w:val="20"/>
                              </w:rPr>
                              <w:t>補助</w:t>
                            </w:r>
                            <w:r>
                              <w:rPr>
                                <w:rFonts w:hint="eastAsia" w:ascii="HG丸ｺﾞｼｯｸM-PRO" w:hAnsi="HG丸ｺﾞｼｯｸM-PRO" w:eastAsia="HG丸ｺﾞｼｯｸM-PRO"/>
                                <w:color w:val="000000" w:themeColor="text1"/>
                                <w:sz w:val="20"/>
                              </w:rPr>
                              <w:t>金額の</w:t>
                            </w:r>
                            <w:r>
                              <w:rPr>
                                <w:rFonts w:hint="default" w:ascii="HG丸ｺﾞｼｯｸM-PRO" w:hAnsi="HG丸ｺﾞｼｯｸM-PRO" w:eastAsia="HG丸ｺﾞｼｯｸM-PRO"/>
                                <w:color w:val="000000" w:themeColor="text1"/>
                                <w:sz w:val="20"/>
                              </w:rPr>
                              <w:t>算定方法</w:t>
                            </w:r>
                            <w:r>
                              <w:rPr>
                                <w:rFonts w:hint="eastAsia" w:ascii="HG丸ｺﾞｼｯｸM-PRO" w:hAnsi="HG丸ｺﾞｼｯｸM-PRO" w:eastAsia="HG丸ｺﾞｼｯｸM-PRO"/>
                                <w:color w:val="000000" w:themeColor="text1"/>
                                <w:sz w:val="20"/>
                              </w:rPr>
                              <w:t>】</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例１．蓄電容量</w:t>
                            </w:r>
                            <w:r>
                              <w:rPr>
                                <w:rFonts w:hint="eastAsia" w:ascii="HG丸ｺﾞｼｯｸM-PRO" w:hAnsi="HG丸ｺﾞｼｯｸM-PRO" w:eastAsia="HG丸ｺﾞｼｯｸM-PRO"/>
                                <w:color w:val="000000" w:themeColor="text1"/>
                                <w:sz w:val="18"/>
                              </w:rPr>
                              <w:t>10kWh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工事費込み</w:t>
                            </w:r>
                            <w:r>
                              <w:rPr>
                                <w:rFonts w:hint="default" w:ascii="HG丸ｺﾞｼｯｸM-PRO" w:hAnsi="HG丸ｺﾞｼｯｸM-PRO" w:eastAsia="HG丸ｺﾞｼｯｸM-PRO"/>
                                <w:color w:val="000000" w:themeColor="text1"/>
                                <w:sz w:val="18"/>
                              </w:rPr>
                              <w:t>・税抜き</w:t>
                            </w:r>
                            <w:r>
                              <w:rPr>
                                <w:rFonts w:hint="default"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w:t>
                            </w:r>
                            <w:r>
                              <w:rPr>
                                <w:rFonts w:hint="default" w:ascii="HG丸ｺﾞｼｯｸM-PRO" w:hAnsi="HG丸ｺﾞｼｯｸM-PRO" w:eastAsia="HG丸ｺﾞｼｯｸM-PRO"/>
                                <w:color w:val="000000" w:themeColor="text1"/>
                                <w:sz w:val="18"/>
                              </w:rPr>
                              <w:t>3</w:t>
                            </w:r>
                            <w:r>
                              <w:rPr>
                                <w:rFonts w:hint="eastAsia" w:ascii="HG丸ｺﾞｼｯｸM-PRO" w:hAnsi="HG丸ｺﾞｼｯｸM-PRO" w:eastAsia="HG丸ｺﾞｼｯｸM-PRO"/>
                                <w:color w:val="000000" w:themeColor="text1"/>
                                <w:sz w:val="18"/>
                              </w:rPr>
                              <w:t>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÷10kWh=13</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default"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以下</w:t>
                            </w:r>
                            <w:r>
                              <w:rPr>
                                <w:rFonts w:hint="default" w:ascii="HG丸ｺﾞｼｯｸM-PRO" w:hAnsi="HG丸ｺﾞｼｯｸM-PRO" w:eastAsia="HG丸ｺﾞｼｯｸM-PRO"/>
                                <w:color w:val="000000" w:themeColor="text1"/>
                                <w:sz w:val="18"/>
                              </w:rPr>
                              <w:t>のため</w:t>
                            </w:r>
                            <w:r>
                              <w:rPr>
                                <w:rFonts w:hint="eastAsia"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1/3</w:t>
                            </w:r>
                            <w:r>
                              <w:rPr>
                                <w:rFonts w:hint="default" w:ascii="HG丸ｺﾞｼｯｸM-PRO" w:hAnsi="HG丸ｺﾞｼｯｸM-PRO" w:eastAsia="HG丸ｺﾞｼｯｸM-PRO"/>
                                <w:color w:val="000000" w:themeColor="text1"/>
                                <w:sz w:val="18"/>
                              </w:rPr>
                              <w:t>=43.33</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万円</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千円未満</w:t>
                            </w:r>
                            <w:r>
                              <w:rPr>
                                <w:rFonts w:hint="eastAsia" w:ascii="HG丸ｺﾞｼｯｸM-PRO" w:hAnsi="HG丸ｺﾞｼｯｸM-PRO" w:eastAsia="HG丸ｺﾞｼｯｸM-PRO"/>
                                <w:color w:val="000000" w:themeColor="text1"/>
                                <w:sz w:val="18"/>
                              </w:rPr>
                              <w:t>の</w:t>
                            </w:r>
                            <w:r>
                              <w:rPr>
                                <w:rFonts w:hint="default" w:ascii="HG丸ｺﾞｼｯｸM-PRO" w:hAnsi="HG丸ｺﾞｼｯｸM-PRO" w:eastAsia="HG丸ｺﾞｼｯｸM-PRO"/>
                                <w:color w:val="000000" w:themeColor="text1"/>
                                <w:sz w:val="18"/>
                              </w:rPr>
                              <w:t>端数を切り捨てた</w:t>
                            </w:r>
                            <w:r>
                              <w:rPr>
                                <w:rFonts w:hint="default" w:ascii="HG丸ｺﾞｼｯｸM-PRO" w:hAnsi="HG丸ｺﾞｼｯｸM-PRO" w:eastAsia="HG丸ｺﾞｼｯｸM-PRO"/>
                                <w:color w:val="000000" w:themeColor="text1"/>
                                <w:sz w:val="18"/>
                              </w:rPr>
                              <w:t>43</w:t>
                            </w:r>
                            <w:r>
                              <w:rPr>
                                <w:rFonts w:hint="default" w:ascii="HG丸ｺﾞｼｯｸM-PRO" w:hAnsi="HG丸ｺﾞｼｯｸM-PRO" w:eastAsia="HG丸ｺﾞｼｯｸM-PRO"/>
                                <w:color w:val="000000" w:themeColor="text1"/>
                                <w:sz w:val="18"/>
                              </w:rPr>
                              <w:t>万</w:t>
                            </w:r>
                            <w:r>
                              <w:rPr>
                                <w:rFonts w:hint="default" w:ascii="HG丸ｺﾞｼｯｸM-PRO" w:hAnsi="HG丸ｺﾞｼｯｸM-PRO" w:eastAsia="HG丸ｺﾞｼｯｸM-PRO"/>
                                <w:color w:val="000000" w:themeColor="text1"/>
                                <w:sz w:val="18"/>
                              </w:rPr>
                              <w:t>3</w:t>
                            </w:r>
                            <w:r>
                              <w:rPr>
                                <w:rFonts w:hint="default" w:ascii="HG丸ｺﾞｼｯｸM-PRO" w:hAnsi="HG丸ｺﾞｼｯｸM-PRO" w:eastAsia="HG丸ｺﾞｼｯｸM-PRO"/>
                                <w:color w:val="000000" w:themeColor="text1"/>
                                <w:sz w:val="18"/>
                              </w:rPr>
                              <w:t>千円</w:t>
                            </w:r>
                            <w:r>
                              <w:rPr>
                                <w:rFonts w:hint="eastAsia" w:ascii="HG丸ｺﾞｼｯｸM-PRO" w:hAnsi="HG丸ｺﾞｼｯｸM-PRO" w:eastAsia="HG丸ｺﾞｼｯｸM-PRO"/>
                                <w:color w:val="000000" w:themeColor="text1"/>
                                <w:sz w:val="18"/>
                              </w:rPr>
                              <w:t>が</w:t>
                            </w:r>
                            <w:r>
                              <w:rPr>
                                <w:rFonts w:hint="default" w:ascii="HG丸ｺﾞｼｯｸM-PRO" w:hAnsi="HG丸ｺﾞｼｯｸM-PRO" w:eastAsia="HG丸ｺﾞｼｯｸM-PRO"/>
                                <w:color w:val="000000" w:themeColor="text1"/>
                                <w:sz w:val="18"/>
                              </w:rPr>
                              <w:t>補助金額</w:t>
                            </w:r>
                            <w:r>
                              <w:rPr>
                                <w:rFonts w:hint="eastAsia" w:ascii="HG丸ｺﾞｼｯｸM-PRO" w:hAnsi="HG丸ｺﾞｼｯｸM-PRO" w:eastAsia="HG丸ｺﾞｼｯｸM-PRO"/>
                                <w:color w:val="000000" w:themeColor="text1"/>
                                <w:sz w:val="18"/>
                              </w:rPr>
                              <w:t>となる。</w:t>
                            </w:r>
                          </w:p>
                          <w:p>
                            <w:pPr>
                              <w:pStyle w:val="0"/>
                              <w:ind w:firstLine="360" w:firstLineChars="200"/>
                              <w:rPr>
                                <w:rFonts w:hint="default" w:ascii="HG丸ｺﾞｼｯｸM-PRO" w:hAnsi="HG丸ｺﾞｼｯｸM-PRO" w:eastAsia="HG丸ｺﾞｼｯｸM-PRO"/>
                                <w:color w:val="000000" w:themeColor="text1"/>
                                <w:sz w:val="18"/>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w:t>
                            </w:r>
                            <w:r>
                              <w:rPr>
                                <w:rFonts w:hint="default" w:ascii="HG丸ｺﾞｼｯｸM-PRO" w:hAnsi="HG丸ｺﾞｼｯｸM-PRO" w:eastAsia="HG丸ｺﾞｼｯｸM-PRO"/>
                                <w:color w:val="000000" w:themeColor="text1"/>
                                <w:sz w:val="18"/>
                              </w:rPr>
                              <w:t>２．蓄電容量</w:t>
                            </w:r>
                            <w:r>
                              <w:rPr>
                                <w:rFonts w:hint="default" w:ascii="HG丸ｺﾞｼｯｸM-PRO" w:hAnsi="HG丸ｺﾞｼｯｸM-PRO" w:eastAsia="HG丸ｺﾞｼｯｸM-PRO"/>
                                <w:color w:val="000000" w:themeColor="text1"/>
                                <w:sz w:val="18"/>
                              </w:rPr>
                              <w:t>12kWh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180</w:t>
                            </w:r>
                            <w:r>
                              <w:rPr>
                                <w:rFonts w:hint="default" w:ascii="HG丸ｺﾞｼｯｸM-PRO" w:hAnsi="HG丸ｺﾞｼｯｸM-PRO" w:eastAsia="HG丸ｺﾞｼｯｸM-PRO"/>
                                <w:color w:val="000000" w:themeColor="text1"/>
                                <w:sz w:val="18"/>
                              </w:rPr>
                              <w:t>万円（工事費込み・税抜き）</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180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÷12kWh=15</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 xml:space="preserve">    </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を</w:t>
                            </w:r>
                            <w:r>
                              <w:rPr>
                                <w:rFonts w:hint="default" w:ascii="HG丸ｺﾞｼｯｸM-PRO" w:hAnsi="HG丸ｺﾞｼｯｸM-PRO" w:eastAsia="HG丸ｺﾞｼｯｸM-PRO"/>
                                <w:color w:val="000000" w:themeColor="text1"/>
                                <w:sz w:val="18"/>
                              </w:rPr>
                              <w:t>超えるため、</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12kWh=</w:t>
                            </w:r>
                            <w:r>
                              <w:rPr>
                                <w:rFonts w:hint="default" w:ascii="HG丸ｺﾞｼｯｸM-PRO" w:hAnsi="HG丸ｺﾞｼｯｸM-PRO" w:eastAsia="HG丸ｺﾞｼｯｸM-PRO"/>
                                <w:color w:val="000000" w:themeColor="text1"/>
                                <w:sz w:val="18"/>
                              </w:rPr>
                              <w:t>56.4</w:t>
                            </w:r>
                            <w:r>
                              <w:rPr>
                                <w:rFonts w:hint="eastAsia" w:ascii="HG丸ｺﾞｼｯｸM-PRO" w:hAnsi="HG丸ｺﾞｼｯｸM-PRO" w:eastAsia="HG丸ｺﾞｼｯｸM-PRO"/>
                                <w:color w:val="000000" w:themeColor="text1"/>
                                <w:sz w:val="18"/>
                              </w:rPr>
                              <w:t>万円</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を超えるため</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万円が</w:t>
                            </w:r>
                            <w:r>
                              <w:rPr>
                                <w:rFonts w:hint="default" w:ascii="HG丸ｺﾞｼｯｸM-PRO" w:hAnsi="HG丸ｺﾞｼｯｸM-PRO" w:eastAsia="HG丸ｺﾞｼｯｸM-PRO"/>
                                <w:color w:val="000000" w:themeColor="text1"/>
                                <w:sz w:val="18"/>
                              </w:rPr>
                              <w:t>補助金額となる。</w:t>
                            </w:r>
                          </w:p>
                          <w:p>
                            <w:pPr>
                              <w:pStyle w:val="0"/>
                              <w:rPr>
                                <w:rFonts w:hint="default" w:ascii="HG丸ｺﾞｼｯｸM-PRO" w:hAnsi="HG丸ｺﾞｼｯｸM-PRO" w:eastAsia="HG丸ｺﾞｼｯｸM-PRO"/>
                                <w:color w:val="000000" w:themeColor="text1"/>
                                <w:sz w:val="20"/>
                              </w:rPr>
                            </w:pPr>
                          </w:p>
                          <w:p>
                            <w:pPr>
                              <w:pStyle w:val="0"/>
                              <w:ind w:left="180" w:hanging="180" w:hangingChars="10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※「蓄電容量」は、単電池の定格容量、単電池の公称電圧及び使用する単電池の数の積で算出される蓄電池部の値で、</w:t>
                            </w:r>
                            <w:r>
                              <w:rPr>
                                <w:rFonts w:hint="eastAsia" w:ascii="HG丸ｺﾞｼｯｸM-PRO" w:hAnsi="HG丸ｺﾞｼｯｸM-PRO" w:eastAsia="HG丸ｺﾞｼｯｸM-PRO"/>
                                <w:color w:val="000000" w:themeColor="text1"/>
                                <w:sz w:val="18"/>
                              </w:rPr>
                              <w:t xml:space="preserve">kWh </w:t>
                            </w:r>
                            <w:r>
                              <w:rPr>
                                <w:rFonts w:hint="eastAsia" w:ascii="HG丸ｺﾞｼｯｸM-PRO" w:hAnsi="HG丸ｺﾞｼｯｸM-PRO" w:eastAsia="HG丸ｺﾞｼｯｸM-PRO"/>
                                <w:color w:val="000000" w:themeColor="text1"/>
                                <w:sz w:val="18"/>
                              </w:rPr>
                              <w:t>単位で小数点第二位以下を切り捨てた値を用いるのが適切です。「初期実効容量」ではないことに注意が必要です。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5;mso-wrap-distance-left:9pt;width:425.1pt;height:317.2pt;mso-position-horizontal-relative:margin;position:absolute;margin-left:-0.3pt;margin-top:0pt;mso-wrap-distance-bottom:0pt;mso-wrap-distance-right:9pt;mso-wrap-distance-top:0pt;v-text-anchor:middle;" o:spid="_x0000_s1027" o:allowincell="t" o:allowoverlap="t" filled="f" stroked="t" strokecolor="#000000 [3213]" strokeweight="1pt" o:spt="1">
                <v:fill/>
                <v:stroke linestyle="single" endcap="flat" dashstyle="dash" filltype="solid"/>
                <v:textbox style="layout-flow:horizontal;">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【蓄電池の</w:t>
                      </w:r>
                      <w:r>
                        <w:rPr>
                          <w:rFonts w:hint="default" w:ascii="HG丸ｺﾞｼｯｸM-PRO" w:hAnsi="HG丸ｺﾞｼｯｸM-PRO" w:eastAsia="HG丸ｺﾞｼｯｸM-PRO"/>
                          <w:color w:val="000000" w:themeColor="text1"/>
                          <w:sz w:val="20"/>
                        </w:rPr>
                        <w:t>補助</w:t>
                      </w:r>
                      <w:r>
                        <w:rPr>
                          <w:rFonts w:hint="eastAsia" w:ascii="HG丸ｺﾞｼｯｸM-PRO" w:hAnsi="HG丸ｺﾞｼｯｸM-PRO" w:eastAsia="HG丸ｺﾞｼｯｸM-PRO"/>
                          <w:color w:val="000000" w:themeColor="text1"/>
                          <w:sz w:val="20"/>
                        </w:rPr>
                        <w:t>金額の</w:t>
                      </w:r>
                      <w:r>
                        <w:rPr>
                          <w:rFonts w:hint="default" w:ascii="HG丸ｺﾞｼｯｸM-PRO" w:hAnsi="HG丸ｺﾞｼｯｸM-PRO" w:eastAsia="HG丸ｺﾞｼｯｸM-PRO"/>
                          <w:color w:val="000000" w:themeColor="text1"/>
                          <w:sz w:val="20"/>
                        </w:rPr>
                        <w:t>算定方法</w:t>
                      </w:r>
                      <w:r>
                        <w:rPr>
                          <w:rFonts w:hint="eastAsia" w:ascii="HG丸ｺﾞｼｯｸM-PRO" w:hAnsi="HG丸ｺﾞｼｯｸM-PRO" w:eastAsia="HG丸ｺﾞｼｯｸM-PRO"/>
                          <w:color w:val="000000" w:themeColor="text1"/>
                          <w:sz w:val="20"/>
                        </w:rPr>
                        <w:t>】</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例１．蓄電容量</w:t>
                      </w:r>
                      <w:r>
                        <w:rPr>
                          <w:rFonts w:hint="eastAsia" w:ascii="HG丸ｺﾞｼｯｸM-PRO" w:hAnsi="HG丸ｺﾞｼｯｸM-PRO" w:eastAsia="HG丸ｺﾞｼｯｸM-PRO"/>
                          <w:color w:val="000000" w:themeColor="text1"/>
                          <w:sz w:val="18"/>
                        </w:rPr>
                        <w:t>10kWh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工事費込み</w:t>
                      </w:r>
                      <w:r>
                        <w:rPr>
                          <w:rFonts w:hint="default" w:ascii="HG丸ｺﾞｼｯｸM-PRO" w:hAnsi="HG丸ｺﾞｼｯｸM-PRO" w:eastAsia="HG丸ｺﾞｼｯｸM-PRO"/>
                          <w:color w:val="000000" w:themeColor="text1"/>
                          <w:sz w:val="18"/>
                        </w:rPr>
                        <w:t>・税抜き</w:t>
                      </w:r>
                      <w:r>
                        <w:rPr>
                          <w:rFonts w:hint="default"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w:t>
                      </w:r>
                      <w:r>
                        <w:rPr>
                          <w:rFonts w:hint="default" w:ascii="HG丸ｺﾞｼｯｸM-PRO" w:hAnsi="HG丸ｺﾞｼｯｸM-PRO" w:eastAsia="HG丸ｺﾞｼｯｸM-PRO"/>
                          <w:color w:val="000000" w:themeColor="text1"/>
                          <w:sz w:val="18"/>
                        </w:rPr>
                        <w:t>3</w:t>
                      </w:r>
                      <w:r>
                        <w:rPr>
                          <w:rFonts w:hint="eastAsia" w:ascii="HG丸ｺﾞｼｯｸM-PRO" w:hAnsi="HG丸ｺﾞｼｯｸM-PRO" w:eastAsia="HG丸ｺﾞｼｯｸM-PRO"/>
                          <w:color w:val="000000" w:themeColor="text1"/>
                          <w:sz w:val="18"/>
                        </w:rPr>
                        <w:t>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÷10kWh=13</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default"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以下</w:t>
                      </w:r>
                      <w:r>
                        <w:rPr>
                          <w:rFonts w:hint="default" w:ascii="HG丸ｺﾞｼｯｸM-PRO" w:hAnsi="HG丸ｺﾞｼｯｸM-PRO" w:eastAsia="HG丸ｺﾞｼｯｸM-PRO"/>
                          <w:color w:val="000000" w:themeColor="text1"/>
                          <w:sz w:val="18"/>
                        </w:rPr>
                        <w:t>のため</w:t>
                      </w:r>
                      <w:r>
                        <w:rPr>
                          <w:rFonts w:hint="eastAsia"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1/3</w:t>
                      </w:r>
                      <w:r>
                        <w:rPr>
                          <w:rFonts w:hint="default" w:ascii="HG丸ｺﾞｼｯｸM-PRO" w:hAnsi="HG丸ｺﾞｼｯｸM-PRO" w:eastAsia="HG丸ｺﾞｼｯｸM-PRO"/>
                          <w:color w:val="000000" w:themeColor="text1"/>
                          <w:sz w:val="18"/>
                        </w:rPr>
                        <w:t>=43.33</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万円</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千円未満</w:t>
                      </w:r>
                      <w:r>
                        <w:rPr>
                          <w:rFonts w:hint="eastAsia" w:ascii="HG丸ｺﾞｼｯｸM-PRO" w:hAnsi="HG丸ｺﾞｼｯｸM-PRO" w:eastAsia="HG丸ｺﾞｼｯｸM-PRO"/>
                          <w:color w:val="000000" w:themeColor="text1"/>
                          <w:sz w:val="18"/>
                        </w:rPr>
                        <w:t>の</w:t>
                      </w:r>
                      <w:r>
                        <w:rPr>
                          <w:rFonts w:hint="default" w:ascii="HG丸ｺﾞｼｯｸM-PRO" w:hAnsi="HG丸ｺﾞｼｯｸM-PRO" w:eastAsia="HG丸ｺﾞｼｯｸM-PRO"/>
                          <w:color w:val="000000" w:themeColor="text1"/>
                          <w:sz w:val="18"/>
                        </w:rPr>
                        <w:t>端数を切り捨てた</w:t>
                      </w:r>
                      <w:r>
                        <w:rPr>
                          <w:rFonts w:hint="default" w:ascii="HG丸ｺﾞｼｯｸM-PRO" w:hAnsi="HG丸ｺﾞｼｯｸM-PRO" w:eastAsia="HG丸ｺﾞｼｯｸM-PRO"/>
                          <w:color w:val="000000" w:themeColor="text1"/>
                          <w:sz w:val="18"/>
                        </w:rPr>
                        <w:t>43</w:t>
                      </w:r>
                      <w:r>
                        <w:rPr>
                          <w:rFonts w:hint="default" w:ascii="HG丸ｺﾞｼｯｸM-PRO" w:hAnsi="HG丸ｺﾞｼｯｸM-PRO" w:eastAsia="HG丸ｺﾞｼｯｸM-PRO"/>
                          <w:color w:val="000000" w:themeColor="text1"/>
                          <w:sz w:val="18"/>
                        </w:rPr>
                        <w:t>万</w:t>
                      </w:r>
                      <w:r>
                        <w:rPr>
                          <w:rFonts w:hint="default" w:ascii="HG丸ｺﾞｼｯｸM-PRO" w:hAnsi="HG丸ｺﾞｼｯｸM-PRO" w:eastAsia="HG丸ｺﾞｼｯｸM-PRO"/>
                          <w:color w:val="000000" w:themeColor="text1"/>
                          <w:sz w:val="18"/>
                        </w:rPr>
                        <w:t>3</w:t>
                      </w:r>
                      <w:r>
                        <w:rPr>
                          <w:rFonts w:hint="default" w:ascii="HG丸ｺﾞｼｯｸM-PRO" w:hAnsi="HG丸ｺﾞｼｯｸM-PRO" w:eastAsia="HG丸ｺﾞｼｯｸM-PRO"/>
                          <w:color w:val="000000" w:themeColor="text1"/>
                          <w:sz w:val="18"/>
                        </w:rPr>
                        <w:t>千円</w:t>
                      </w:r>
                      <w:r>
                        <w:rPr>
                          <w:rFonts w:hint="eastAsia" w:ascii="HG丸ｺﾞｼｯｸM-PRO" w:hAnsi="HG丸ｺﾞｼｯｸM-PRO" w:eastAsia="HG丸ｺﾞｼｯｸM-PRO"/>
                          <w:color w:val="000000" w:themeColor="text1"/>
                          <w:sz w:val="18"/>
                        </w:rPr>
                        <w:t>が</w:t>
                      </w:r>
                      <w:r>
                        <w:rPr>
                          <w:rFonts w:hint="default" w:ascii="HG丸ｺﾞｼｯｸM-PRO" w:hAnsi="HG丸ｺﾞｼｯｸM-PRO" w:eastAsia="HG丸ｺﾞｼｯｸM-PRO"/>
                          <w:color w:val="000000" w:themeColor="text1"/>
                          <w:sz w:val="18"/>
                        </w:rPr>
                        <w:t>補助金額</w:t>
                      </w:r>
                      <w:r>
                        <w:rPr>
                          <w:rFonts w:hint="eastAsia" w:ascii="HG丸ｺﾞｼｯｸM-PRO" w:hAnsi="HG丸ｺﾞｼｯｸM-PRO" w:eastAsia="HG丸ｺﾞｼｯｸM-PRO"/>
                          <w:color w:val="000000" w:themeColor="text1"/>
                          <w:sz w:val="18"/>
                        </w:rPr>
                        <w:t>となる。</w:t>
                      </w:r>
                    </w:p>
                    <w:p>
                      <w:pPr>
                        <w:pStyle w:val="0"/>
                        <w:ind w:firstLine="360" w:firstLineChars="200"/>
                        <w:rPr>
                          <w:rFonts w:hint="default" w:ascii="HG丸ｺﾞｼｯｸM-PRO" w:hAnsi="HG丸ｺﾞｼｯｸM-PRO" w:eastAsia="HG丸ｺﾞｼｯｸM-PRO"/>
                          <w:color w:val="000000" w:themeColor="text1"/>
                          <w:sz w:val="18"/>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w:t>
                      </w:r>
                      <w:r>
                        <w:rPr>
                          <w:rFonts w:hint="default" w:ascii="HG丸ｺﾞｼｯｸM-PRO" w:hAnsi="HG丸ｺﾞｼｯｸM-PRO" w:eastAsia="HG丸ｺﾞｼｯｸM-PRO"/>
                          <w:color w:val="000000" w:themeColor="text1"/>
                          <w:sz w:val="18"/>
                        </w:rPr>
                        <w:t>２．蓄電容量</w:t>
                      </w:r>
                      <w:r>
                        <w:rPr>
                          <w:rFonts w:hint="default" w:ascii="HG丸ｺﾞｼｯｸM-PRO" w:hAnsi="HG丸ｺﾞｼｯｸM-PRO" w:eastAsia="HG丸ｺﾞｼｯｸM-PRO"/>
                          <w:color w:val="000000" w:themeColor="text1"/>
                          <w:sz w:val="18"/>
                        </w:rPr>
                        <w:t>12kWh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180</w:t>
                      </w:r>
                      <w:r>
                        <w:rPr>
                          <w:rFonts w:hint="default" w:ascii="HG丸ｺﾞｼｯｸM-PRO" w:hAnsi="HG丸ｺﾞｼｯｸM-PRO" w:eastAsia="HG丸ｺﾞｼｯｸM-PRO"/>
                          <w:color w:val="000000" w:themeColor="text1"/>
                          <w:sz w:val="18"/>
                        </w:rPr>
                        <w:t>万円（工事費込み・税抜き）</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180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÷12kWh=15</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 xml:space="preserve">    </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を</w:t>
                      </w:r>
                      <w:r>
                        <w:rPr>
                          <w:rFonts w:hint="default" w:ascii="HG丸ｺﾞｼｯｸM-PRO" w:hAnsi="HG丸ｺﾞｼｯｸM-PRO" w:eastAsia="HG丸ｺﾞｼｯｸM-PRO"/>
                          <w:color w:val="000000" w:themeColor="text1"/>
                          <w:sz w:val="18"/>
                        </w:rPr>
                        <w:t>超えるため、</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12kWh=</w:t>
                      </w:r>
                      <w:r>
                        <w:rPr>
                          <w:rFonts w:hint="default" w:ascii="HG丸ｺﾞｼｯｸM-PRO" w:hAnsi="HG丸ｺﾞｼｯｸM-PRO" w:eastAsia="HG丸ｺﾞｼｯｸM-PRO"/>
                          <w:color w:val="000000" w:themeColor="text1"/>
                          <w:sz w:val="18"/>
                        </w:rPr>
                        <w:t>56.4</w:t>
                      </w:r>
                      <w:r>
                        <w:rPr>
                          <w:rFonts w:hint="eastAsia" w:ascii="HG丸ｺﾞｼｯｸM-PRO" w:hAnsi="HG丸ｺﾞｼｯｸM-PRO" w:eastAsia="HG丸ｺﾞｼｯｸM-PRO"/>
                          <w:color w:val="000000" w:themeColor="text1"/>
                          <w:sz w:val="18"/>
                        </w:rPr>
                        <w:t>万円</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を超えるため</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万円が</w:t>
                      </w:r>
                      <w:r>
                        <w:rPr>
                          <w:rFonts w:hint="default" w:ascii="HG丸ｺﾞｼｯｸM-PRO" w:hAnsi="HG丸ｺﾞｼｯｸM-PRO" w:eastAsia="HG丸ｺﾞｼｯｸM-PRO"/>
                          <w:color w:val="000000" w:themeColor="text1"/>
                          <w:sz w:val="18"/>
                        </w:rPr>
                        <w:t>補助金額となる。</w:t>
                      </w:r>
                    </w:p>
                    <w:p>
                      <w:pPr>
                        <w:pStyle w:val="0"/>
                        <w:rPr>
                          <w:rFonts w:hint="default" w:ascii="HG丸ｺﾞｼｯｸM-PRO" w:hAnsi="HG丸ｺﾞｼｯｸM-PRO" w:eastAsia="HG丸ｺﾞｼｯｸM-PRO"/>
                          <w:color w:val="000000" w:themeColor="text1"/>
                          <w:sz w:val="20"/>
                        </w:rPr>
                      </w:pPr>
                    </w:p>
                    <w:p>
                      <w:pPr>
                        <w:pStyle w:val="0"/>
                        <w:ind w:left="180" w:hanging="180" w:hangingChars="10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※「蓄電容量」は、単電池の定格容量、単電池の公称電圧及び使用する単電池の数の積で算出される蓄電池部の値で、</w:t>
                      </w:r>
                      <w:r>
                        <w:rPr>
                          <w:rFonts w:hint="eastAsia" w:ascii="HG丸ｺﾞｼｯｸM-PRO" w:hAnsi="HG丸ｺﾞｼｯｸM-PRO" w:eastAsia="HG丸ｺﾞｼｯｸM-PRO"/>
                          <w:color w:val="000000" w:themeColor="text1"/>
                          <w:sz w:val="18"/>
                        </w:rPr>
                        <w:t xml:space="preserve">kWh </w:t>
                      </w:r>
                      <w:r>
                        <w:rPr>
                          <w:rFonts w:hint="eastAsia" w:ascii="HG丸ｺﾞｼｯｸM-PRO" w:hAnsi="HG丸ｺﾞｼｯｸM-PRO" w:eastAsia="HG丸ｺﾞｼｯｸM-PRO"/>
                          <w:color w:val="000000" w:themeColor="text1"/>
                          <w:sz w:val="18"/>
                        </w:rPr>
                        <w:t>単位で小数点第二位以下を切り捨てた値を用いるのが適切です。「初期実効容量」ではないことに注意が必要です。</w:t>
                      </w:r>
                    </w:p>
                  </w:txbxContent>
                </v:textbox>
                <v:imagedata o:title=""/>
                <w10:wrap type="none" anchorx="margin" anchory="text"/>
              </v:rect>
            </w:pict>
          </mc:Fallback>
        </mc:AlternateConten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③コージェネレーションシステム（エネファーム）</w:t>
      </w:r>
    </w:p>
    <w:tbl>
      <w:tblPr>
        <w:tblStyle w:val="30"/>
        <w:tblW w:w="8720" w:type="dxa"/>
        <w:tblInd w:w="0" w:type="dxa"/>
        <w:tblLayout w:type="fixed"/>
        <w:tblLook w:firstRow="1" w:lastRow="0" w:firstColumn="1" w:lastColumn="0" w:noHBand="0" w:noVBand="1" w:val="04A0"/>
      </w:tblPr>
      <w:tblGrid>
        <w:gridCol w:w="2376"/>
        <w:gridCol w:w="6344"/>
      </w:tblGrid>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補助対象者</w:t>
            </w:r>
          </w:p>
        </w:tc>
        <w:tc>
          <w:tcPr>
            <w:tcW w:w="6344"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自ら所有し居住する市内の戸建ての専用住宅にコージェネレーションシステム（エネファーム）を設置する方</w:t>
            </w:r>
          </w:p>
        </w:tc>
      </w:tr>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補助対象設備</w:t>
            </w:r>
          </w:p>
        </w:tc>
        <w:tc>
          <w:tcPr>
            <w:tcW w:w="6344" w:type="dxa"/>
            <w:vAlign w:val="center"/>
          </w:tcPr>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・一般社団法人燃料電池普及促進協会の機器登録制度において登録されているものであること。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・その他国実施要領に定める交付要件を満たすこと。</w:t>
            </w:r>
          </w:p>
        </w:tc>
      </w:tr>
      <w:tr>
        <w:trPr>
          <w:trHeight w:val="699" w:hRule="atLeast"/>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補助金額</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（上限</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万円）</w:t>
            </w:r>
          </w:p>
        </w:tc>
        <w:tc>
          <w:tcPr>
            <w:tcW w:w="6344"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コージェネレーションシステム（エネファーム）の価格</w:t>
            </w:r>
            <w:r>
              <w:rPr>
                <w:rFonts w:hint="eastAsia" w:ascii="ＭＳ 明朝" w:hAnsi="ＭＳ 明朝" w:eastAsia="ＭＳ 明朝"/>
                <w:sz w:val="20"/>
              </w:rPr>
              <w:t>✕</w:t>
            </w:r>
            <w:r>
              <w:rPr>
                <w:rFonts w:hint="eastAsia" w:ascii="HG丸ｺﾞｼｯｸM-PRO" w:hAnsi="HG丸ｺﾞｼｯｸM-PRO" w:eastAsia="HG丸ｺﾞｼｯｸM-PRO"/>
                <w:sz w:val="20"/>
              </w:rPr>
              <w:t>１／２</w:t>
            </w:r>
          </w:p>
        </w:tc>
      </w:tr>
    </w:tbl>
    <w:p>
      <w:pPr>
        <w:pStyle w:val="0"/>
        <w:rPr>
          <w:rFonts w:hint="default" w:ascii="HG丸ｺﾞｼｯｸM-PRO" w:hAnsi="HG丸ｺﾞｼｯｸM-PRO" w:eastAsia="HG丸ｺﾞｼｯｸM-PRO"/>
          <w:sz w:val="20"/>
        </w:rPr>
      </w:pPr>
      <w:r>
        <w:rPr>
          <w:rFonts w:hint="eastAsia"/>
        </w:rPr>
        <w:br w:type="page"/>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３　補助対象経費</w:t>
      </w:r>
    </w:p>
    <w:p>
      <w:pPr>
        <w:pStyle w:val="0"/>
        <w:widowControl w:val="1"/>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補助対象経費は、地域脱炭素移行・再エネ推進交付金実施要領（令和４年３月</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日環政計発第</w:t>
      </w:r>
      <w:r>
        <w:rPr>
          <w:rFonts w:hint="eastAsia" w:ascii="HG丸ｺﾞｼｯｸM-PRO" w:hAnsi="HG丸ｺﾞｼｯｸM-PRO" w:eastAsia="HG丸ｺﾞｼｯｸM-PRO"/>
          <w:sz w:val="20"/>
        </w:rPr>
        <w:t>2203303</w:t>
      </w:r>
      <w:r>
        <w:rPr>
          <w:rFonts w:hint="eastAsia" w:ascii="HG丸ｺﾞｼｯｸM-PRO" w:hAnsi="HG丸ｺﾞｼｯｸM-PRO" w:eastAsia="HG丸ｺﾞｼｯｸM-PRO"/>
          <w:sz w:val="20"/>
        </w:rPr>
        <w:t>号）別表第１に定める経費です。</w:t>
      </w:r>
    </w:p>
    <w:p>
      <w:pPr>
        <w:pStyle w:val="0"/>
        <w:widowControl w:val="1"/>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なお、機器保証料、消費税額及び地方消費税額等は補助対象外経費となります。</w:t>
      </w:r>
    </w:p>
    <w:p>
      <w:pPr>
        <w:pStyle w:val="0"/>
        <w:rPr>
          <w:rFonts w:hint="default" w:ascii="HG丸ｺﾞｼｯｸM-PRO" w:hAnsi="HG丸ｺﾞｼｯｸM-PRO" w:eastAsia="HG丸ｺﾞｼｯｸM-PRO"/>
          <w:b w:val="1"/>
          <w:sz w:val="22"/>
        </w:rPr>
      </w:pPr>
    </w:p>
    <w:p>
      <w:pPr>
        <w:pStyle w:val="0"/>
        <w:widowControl w:val="1"/>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★処分・撤去費について</w:t>
      </w:r>
    </w:p>
    <w:p>
      <w:pPr>
        <w:pStyle w:val="0"/>
        <w:widowControl w:val="1"/>
        <w:ind w:firstLine="200" w:firstLineChars="10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設備の更新・入替のように、既存設備の取り外し・処分が</w:t>
      </w:r>
      <w:r>
        <w:rPr>
          <w:rFonts w:hint="eastAsia" w:ascii="HG丸ｺﾞｼｯｸM-PRO" w:hAnsi="HG丸ｺﾞｼｯｸM-PRO" w:eastAsia="HG丸ｺﾞｼｯｸM-PRO"/>
          <w:color w:val="auto"/>
          <w:sz w:val="20"/>
          <w:u w:val="single" w:color="auto"/>
        </w:rPr>
        <w:t>新設の設備の設置にやむを得ず必要である場合には、必要最小限度の範囲の取り外し費用やこれらに伴う運搬費用及び処分費用に限り、交付対象</w:t>
      </w:r>
      <w:r>
        <w:rPr>
          <w:rFonts w:hint="eastAsia" w:ascii="HG丸ｺﾞｼｯｸM-PRO" w:hAnsi="HG丸ｺﾞｼｯｸM-PRO" w:eastAsia="HG丸ｺﾞｼｯｸM-PRO"/>
          <w:color w:val="auto"/>
          <w:sz w:val="20"/>
        </w:rPr>
        <w:t>となります。</w:t>
      </w:r>
    </w:p>
    <w:p>
      <w:pPr>
        <w:pStyle w:val="0"/>
        <w:widowControl w:val="1"/>
        <w:jc w:val="left"/>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※新規の設備設置の場合、設置に伴い発生する必要最小限度の配管・配線等の取り外し費用や、これらに</w:t>
      </w:r>
    </w:p>
    <w:p>
      <w:pPr>
        <w:pStyle w:val="0"/>
        <w:widowControl w:val="1"/>
        <w:ind w:firstLine="180" w:firstLineChars="100"/>
        <w:jc w:val="left"/>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伴う運搬費用及び処分費用は補助対象</w:t>
      </w:r>
    </w:p>
    <w:p>
      <w:pPr>
        <w:pStyle w:val="0"/>
        <w:widowControl w:val="1"/>
        <w:jc w:val="left"/>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※有価物（鉄くず等</w:t>
      </w:r>
      <w:r>
        <w:rPr>
          <w:rFonts w:hint="eastAsia" w:ascii="HG丸ｺﾞｼｯｸM-PRO" w:hAnsi="HG丸ｺﾞｼｯｸM-PRO" w:eastAsia="HG丸ｺﾞｼｯｸM-PRO"/>
          <w:color w:val="auto"/>
          <w:sz w:val="18"/>
        </w:rPr>
        <w:t>)</w:t>
      </w:r>
      <w:r>
        <w:rPr>
          <w:rFonts w:hint="eastAsia" w:ascii="HG丸ｺﾞｼｯｸM-PRO" w:hAnsi="HG丸ｺﾞｼｯｸM-PRO" w:eastAsia="HG丸ｺﾞｼｯｸM-PRO"/>
          <w:color w:val="auto"/>
          <w:sz w:val="18"/>
        </w:rPr>
        <w:t>は処分利益に該当するため補助対象外</w:t>
      </w:r>
    </w:p>
    <w:p>
      <w:pPr>
        <w:pStyle w:val="0"/>
        <w:widowControl w:val="1"/>
        <w:jc w:val="left"/>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※アスベストの調査費用や家電リサイクル法のリサイクル料金についても、補助対象外</w:t>
      </w:r>
    </w:p>
    <w:p>
      <w:pPr>
        <w:pStyle w:val="0"/>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４　補助金申請の流れ</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sz w:val="20"/>
        </w:rPr>
        <w:t>補助金申請の流れは下記のとおりです。</w:t>
      </w:r>
    </w:p>
    <w:p>
      <w:pPr>
        <w:pStyle w:val="0"/>
        <w:ind w:left="400" w:hanging="400" w:hangingChars="200"/>
        <w:jc w:val="left"/>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　※事業着手（契約・工事着工）は必ず、市からの交付決定日以降にしてください。市からの交付決定前に事業着手（契約・工事着工）したものは補助対象外となります。</w:t>
      </w:r>
    </w:p>
    <w:p>
      <w:pPr>
        <w:pStyle w:val="0"/>
        <w:ind w:left="400" w:hanging="400" w:hangingChars="200"/>
        <w:jc w:val="left"/>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　　ただし、令和８年５月１日（本市が県から県交付要綱に基づく補助金の交付の決定を受けた日）以降に契約を締結した場合であって、市からの交付決定を受けた後に工事に着工する場合はこの限りではありません。</w:t>
      </w:r>
    </w:p>
    <w:p>
      <w:pPr>
        <w:pStyle w:val="0"/>
        <w:ind w:left="420" w:leftChars="200"/>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なお、契約を担保するような仮契約や預かり金・手付金の支払い、契約を前提とした系統連系申込み等についても事業着手とみなします。</w:t>
      </w:r>
    </w:p>
    <w:p>
      <w:pPr>
        <w:pStyle w:val="0"/>
        <w:ind w:left="400" w:hanging="400" w:hangingChars="2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※令和９年１月１２日までに実績報告を行うことができない場合は補助対象外となります。</w:t>
      </w:r>
    </w:p>
    <w:p>
      <w:pPr>
        <w:pStyle w:val="0"/>
        <w:jc w:val="left"/>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５　交付申請について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（１）受付期間</w:t>
      </w:r>
    </w:p>
    <w:p>
      <w:pPr>
        <w:pStyle w:val="0"/>
        <w:ind w:left="840" w:leftChars="400" w:firstLine="0" w:firstLineChars="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令和８年５月２２日（金）８時３０分から令和８年１１月３０日（月）１７時まで（先着順）</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※予算がなくなり次第、終了とします。</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※申請書類が不備なく提出された日をもって、申請受付とします。</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（２）提出方法</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橋本市役所総務部生活環境課窓口までご持参ください。</w:t>
      </w:r>
    </w:p>
    <w:p>
      <w:pPr>
        <w:pStyle w:val="0"/>
        <w:ind w:firstLine="200" w:firstLineChars="100"/>
        <w:rPr>
          <w:rFonts w:hint="default" w:ascii="HG丸ｺﾞｼｯｸM-PRO" w:hAnsi="HG丸ｺﾞｼｯｸM-PRO" w:eastAsia="HG丸ｺﾞｼｯｸM-PRO"/>
          <w:sz w:val="20"/>
        </w:rPr>
      </w:pP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（３）提出先　橋本市役所１階　　総務部生活環境課</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（４）提出書類</w:t>
      </w:r>
    </w:p>
    <w:tbl>
      <w:tblPr>
        <w:tblStyle w:val="30"/>
        <w:tblW w:w="8617" w:type="dxa"/>
        <w:tblInd w:w="0" w:type="dxa"/>
        <w:tblLayout w:type="fixed"/>
        <w:tblLook w:firstRow="1" w:lastRow="0" w:firstColumn="1" w:lastColumn="0" w:noHBand="0" w:noVBand="1" w:val="04A0"/>
      </w:tblPr>
      <w:tblGrid>
        <w:gridCol w:w="1701"/>
        <w:gridCol w:w="1417"/>
        <w:gridCol w:w="1417"/>
        <w:gridCol w:w="1417"/>
        <w:gridCol w:w="2665"/>
      </w:tblGrid>
      <w:tr>
        <w:trPr>
          <w:trHeight w:val="567" w:hRule="atLeast"/>
        </w:trPr>
        <w:tc>
          <w:tcPr>
            <w:tcW w:w="1701" w:type="dxa"/>
            <w:vAlign w:val="center"/>
          </w:tcPr>
          <w:p>
            <w:pPr>
              <w:pStyle w:val="0"/>
              <w:spacing w:line="240" w:lineRule="exact"/>
              <w:jc w:val="center"/>
              <w:rPr>
                <w:rFonts w:hint="default" w:ascii="HG丸ｺﾞｼｯｸM-PRO" w:hAnsi="HG丸ｺﾞｼｯｸM-PRO" w:eastAsia="HG丸ｺﾞｼｯｸM-PRO"/>
                <w:sz w:val="16"/>
              </w:rPr>
            </w:pP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太陽光発電設備（自家消費型）</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蓄電池</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コージェネレーションシステム</w:t>
            </w:r>
            <w:r>
              <w:rPr>
                <w:rFonts w:hint="eastAsia" w:ascii="HG丸ｺﾞｼｯｸM-PRO" w:hAnsi="HG丸ｺﾞｼｯｸM-PRO" w:eastAsia="HG丸ｺﾞｼｯｸM-PRO"/>
                <w:sz w:val="14"/>
              </w:rPr>
              <w:t>（エネファーム）</w:t>
            </w:r>
          </w:p>
        </w:tc>
        <w:tc>
          <w:tcPr>
            <w:tcW w:w="2665"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備考</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交付申請チェックシート</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・市指定の様式により提出すること。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交付申請書（様式第</w:t>
            </w:r>
            <w:r>
              <w:rPr>
                <w:rFonts w:hint="eastAsia" w:ascii="HG丸ｺﾞｼｯｸM-PRO" w:hAnsi="HG丸ｺﾞｼｯｸM-PRO" w:eastAsia="HG丸ｺﾞｼｯｸM-PRO"/>
                <w:sz w:val="16"/>
              </w:rPr>
              <w:t>1</w:t>
            </w:r>
            <w:r>
              <w:rPr>
                <w:rFonts w:hint="eastAsia" w:ascii="HG丸ｺﾞｼｯｸM-PRO" w:hAnsi="HG丸ｺﾞｼｯｸM-PRO" w:eastAsia="HG丸ｺﾞｼｯｸM-PRO"/>
                <w:sz w:val="16"/>
              </w:rPr>
              <w:t>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jc w:val="center"/>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事業計画書（様式第</w:t>
            </w:r>
            <w:r>
              <w:rPr>
                <w:rFonts w:hint="eastAsia" w:ascii="HG丸ｺﾞｼｯｸM-PRO" w:hAnsi="HG丸ｺﾞｼｯｸM-PRO" w:eastAsia="HG丸ｺﾞｼｯｸM-PRO"/>
                <w:sz w:val="16"/>
              </w:rPr>
              <w:t>2</w:t>
            </w:r>
            <w:r>
              <w:rPr>
                <w:rFonts w:hint="eastAsia" w:ascii="HG丸ｺﾞｼｯｸM-PRO" w:hAnsi="HG丸ｺﾞｼｯｸM-PRO" w:eastAsia="HG丸ｺﾞｼｯｸM-PRO"/>
                <w:sz w:val="16"/>
              </w:rPr>
              <w:t>号の１）</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jc w:val="center"/>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eastAsia"/>
              </w:rPr>
            </w:pPr>
            <w:r>
              <w:rPr>
                <w:rFonts w:hint="eastAsia" w:ascii="HG丸ｺﾞｼｯｸM-PRO" w:hAnsi="HG丸ｺﾞｼｯｸM-PRO" w:eastAsia="HG丸ｺﾞｼｯｸM-PRO"/>
                <w:sz w:val="16"/>
              </w:rPr>
              <w:t>事業計画書（様式第２号の２）</w:t>
            </w:r>
          </w:p>
        </w:tc>
        <w:tc>
          <w:tcPr>
            <w:tcW w:w="1417" w:type="dxa"/>
            <w:vAlign w:val="center"/>
          </w:tcPr>
          <w:p>
            <w:pPr>
              <w:pStyle w:val="0"/>
              <w:spacing w:line="240" w:lineRule="exact"/>
              <w:jc w:val="center"/>
              <w:rPr>
                <w:rFonts w:hint="eastAsia"/>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eastAsia"/>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eastAsia"/>
              </w:rPr>
            </w:pPr>
            <w:r>
              <w:rPr>
                <w:rFonts w:hint="eastAsia" w:ascii="HG丸ｺﾞｼｯｸM-PRO" w:hAnsi="HG丸ｺﾞｼｯｸM-PRO" w:eastAsia="HG丸ｺﾞｼｯｸM-PRO"/>
                <w:sz w:val="16"/>
              </w:rPr>
              <w:t>○</w:t>
            </w:r>
          </w:p>
        </w:tc>
        <w:tc>
          <w:tcPr>
            <w:tcW w:w="2665" w:type="dxa"/>
            <w:vAlign w:val="center"/>
          </w:tcPr>
          <w:p>
            <w:pPr>
              <w:pStyle w:val="0"/>
              <w:rPr>
                <w:rFonts w:hint="eastAsia"/>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自家消費計画書（様式第３号）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・「年間発電量見込」</w:t>
            </w:r>
            <w:r>
              <w:rPr>
                <w:rFonts w:hint="eastAsia" w:ascii="HG丸ｺﾞｼｯｸM-PRO" w:hAnsi="HG丸ｺﾞｼｯｸM-PRO" w:eastAsia="HG丸ｺﾞｼｯｸM-PRO"/>
                <w:color w:val="000000" w:themeColor="text1"/>
                <w:sz w:val="16"/>
              </w:rPr>
              <w:t>及び「過去１年間の電力使用量」の算定根拠となる資料を添付すること。（新築の場合は、「年間発電量見込」の根拠資料のみ添付すること。）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収支予算書（様式第４号）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jc w:val="center"/>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補助対象設備の設置に係る契約書の写し</w:t>
            </w:r>
          </w:p>
        </w:tc>
        <w:tc>
          <w:tcPr>
            <w:tcW w:w="1417" w:type="dxa"/>
            <w:vAlign w:val="center"/>
          </w:tcPr>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・要綱第９のただし書きに該当する場合は提出すること。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・契約日が令和</w:t>
            </w:r>
            <w:r>
              <w:rPr>
                <w:rFonts w:hint="eastAsia" w:ascii="HG丸ｺﾞｼｯｸM-PRO" w:hAnsi="HG丸ｺﾞｼｯｸM-PRO" w:eastAsia="HG丸ｺﾞｼｯｸM-PRO"/>
                <w:color w:val="000000" w:themeColor="text1"/>
                <w:sz w:val="16"/>
              </w:rPr>
              <w:t>8</w:t>
            </w:r>
            <w:r>
              <w:rPr>
                <w:rFonts w:hint="eastAsia" w:ascii="HG丸ｺﾞｼｯｸM-PRO" w:hAnsi="HG丸ｺﾞｼｯｸM-PRO" w:eastAsia="HG丸ｺﾞｼｯｸM-PRO"/>
                <w:color w:val="000000" w:themeColor="text1"/>
                <w:sz w:val="16"/>
              </w:rPr>
              <w:t>年５月１日以降であること。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・収入印紙が貼付され、消印があるもの。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single" w:color="auto"/>
              </w:rPr>
              <w:t>申請者と契約者が同一であること。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・申請者（お客様）控えであること。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・注文書による場合は，注文請書</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　とセットになっていること。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補助対象設備を設置する建物（又は土地）の登記事項証明書</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・登記情報提供サービスは不可。</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・登記事項証明書（建物）の種類が「居宅」であること。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・設備を建物に設置する場合は建物のもの、建物以外の土地に設置する場合は土地のものを提出すること。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・新築等の場合で、申請時に補助対象設備を設置する住宅を所有していない場合は、実績報告時に提出すること。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住民票の写し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・原本（発行日から３か月以内のもの）で、</w:t>
            </w:r>
            <w:r>
              <w:rPr>
                <w:rFonts w:hint="eastAsia" w:ascii="HG丸ｺﾞｼｯｸM-PRO" w:hAnsi="HG丸ｺﾞｼｯｸM-PRO" w:eastAsia="HG丸ｺﾞｼｯｸM-PRO"/>
                <w:sz w:val="16"/>
                <w:u w:val="single" w:color="auto"/>
              </w:rPr>
              <w:t>マイナンバーの記載がないもの</w:t>
            </w:r>
            <w:r>
              <w:rPr>
                <w:rFonts w:hint="eastAsia" w:ascii="HG丸ｺﾞｼｯｸM-PRO" w:hAnsi="HG丸ｺﾞｼｯｸM-PRO" w:eastAsia="HG丸ｺﾞｼｯｸM-PRO"/>
                <w:sz w:val="16"/>
              </w:rPr>
              <w:t>。</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・新築等の場合で、申請時に補助対象設備を設置する住宅に居住していない場合は、実績報告時に提出すること。</w:t>
            </w:r>
          </w:p>
          <w:p>
            <w:pPr>
              <w:pStyle w:val="0"/>
              <w:spacing w:line="240" w:lineRule="exact"/>
              <w:ind w:left="160" w:hanging="160" w:hangingChars="100"/>
              <w:rPr>
                <w:rFonts w:hint="default" w:ascii="HG丸ｺﾞｼｯｸM-PRO" w:hAnsi="HG丸ｺﾞｼｯｸM-PRO" w:eastAsia="HG丸ｺﾞｼｯｸM-PRO"/>
                <w:sz w:val="16"/>
              </w:rPr>
            </w:pP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補助対象設備の設置に係る見積書の写し（内訳の記載があるもの）</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・申請者あて発行されたもの（フルネームを確認できること。）で、申請時において有効期限内のもの。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・型番、数量、経費の内訳の記載があるもの。</w:t>
            </w:r>
          </w:p>
          <w:p>
            <w:pPr>
              <w:pStyle w:val="0"/>
              <w:spacing w:line="240" w:lineRule="exact"/>
              <w:ind w:left="160" w:hanging="160" w:hangingChars="100"/>
              <w:rPr>
                <w:rFonts w:hint="default" w:ascii="HG丸ｺﾞｼｯｸM-PRO" w:hAnsi="HG丸ｺﾞｼｯｸM-PRO" w:eastAsia="HG丸ｺﾞｼｯｸM-PRO"/>
                <w:sz w:val="16"/>
                <w:u w:val="single" w:color="auto"/>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u w:val="single" w:color="auto"/>
              </w:rPr>
              <w:t>原則、複数の事業者から見積をとり、比較を行うこと。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補助対象設備の配置図及び住宅の位置図</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・平面図等に補助対象設備の配置を示すこと。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・近隣のランドマーク（公園や学校等）を含む住宅地図等に赤枠等で住宅の位置を示すこと。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補助対象設備のカタログ、パンフレット等の写し（設備仕様が分かるもの）</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・該当箇所が分かるようマーカー等で示すこと。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・冊子の場合は表紙や裏表紙の写しも提出すること。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補助対象設備の施工前の住宅の状況を記録したカラー写真</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・住宅の全景</w:t>
            </w:r>
            <w:r>
              <w:rPr>
                <w:rFonts w:hint="eastAsia" w:ascii="HG丸ｺﾞｼｯｸM-PRO" w:hAnsi="HG丸ｺﾞｼｯｸM-PRO" w:eastAsia="HG丸ｺﾞｼｯｸM-PRO"/>
                <w:sz w:val="16"/>
              </w:rPr>
              <w:t>（正面（玄関位置）から撮影したもの）</w:t>
            </w:r>
            <w:r>
              <w:rPr>
                <w:rFonts w:hint="eastAsia" w:ascii="HG丸ｺﾞｼｯｸM-PRO" w:hAnsi="HG丸ｺﾞｼｯｸM-PRO" w:eastAsia="HG丸ｺﾞｼｯｸM-PRO"/>
                <w:color w:val="000000" w:themeColor="text1"/>
                <w:sz w:val="16"/>
              </w:rPr>
              <w:t>及び設備設置予定箇所の全景を写したもの。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rPr>
              <w:t>Web</w:t>
            </w:r>
            <w:r>
              <w:rPr>
                <w:rFonts w:hint="eastAsia" w:ascii="HG丸ｺﾞｼｯｸM-PRO" w:hAnsi="HG丸ｺﾞｼｯｸM-PRO" w:eastAsia="HG丸ｺﾞｼｯｸM-PRO"/>
                <w:color w:val="000000" w:themeColor="text1"/>
                <w:sz w:val="16"/>
              </w:rPr>
              <w:t>上の地図サービスにおける風景画像は不可。</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・鮮明な写真であること。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・参考様式等の任意様式により提出すること。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設備設置同意書（様式第５号）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・補助対象設備を設置する建物又は土地の所有者でない場合又は共有者がいる場合のみ提出すること。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誓約書兼同意書（様式第６号）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rPr>
                <w:rFonts w:hint="default" w:ascii="HG丸ｺﾞｼｯｸM-PRO" w:hAnsi="HG丸ｺﾞｼｯｸM-PRO" w:eastAsia="HG丸ｺﾞｼｯｸM-PRO"/>
                <w:sz w:val="16"/>
              </w:rPr>
            </w:pPr>
          </w:p>
        </w:tc>
      </w:tr>
    </w:tbl>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○：全員提出　△：該当する者のみ提出　－：提出不要</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（５）交付申請時の留意事項</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①所有について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補助対象設備を設置する建物又は土地の所有者でない場合、若しくは共有者がいる場合は、設備設置同意書（様式第</w:t>
      </w:r>
      <w:r>
        <w:rPr>
          <w:rFonts w:hint="eastAsia" w:ascii="HG丸ｺﾞｼｯｸM-PRO" w:hAnsi="HG丸ｺﾞｼｯｸM-PRO" w:eastAsia="HG丸ｺﾞｼｯｸM-PRO"/>
          <w:sz w:val="20"/>
        </w:rPr>
        <w:t>5</w:t>
      </w:r>
      <w:r>
        <w:rPr>
          <w:rFonts w:hint="eastAsia" w:ascii="HG丸ｺﾞｼｯｸM-PRO" w:hAnsi="HG丸ｺﾞｼｯｸM-PRO" w:eastAsia="HG丸ｺﾞｼｯｸM-PRO"/>
          <w:sz w:val="20"/>
        </w:rPr>
        <w:t>号）の提出が必要です。</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②居住について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居住の要件は、住民票の写しにおける住所で確認します。</w:t>
      </w:r>
      <w:r>
        <w:rPr>
          <w:rFonts w:hint="eastAsia" w:ascii="HG丸ｺﾞｼｯｸM-PRO" w:hAnsi="HG丸ｺﾞｼｯｸM-PRO" w:eastAsia="HG丸ｺﾞｼｯｸM-PRO"/>
          <w:sz w:val="20"/>
          <w:u w:val="single" w:color="auto"/>
        </w:rPr>
        <w:t>実績報告時において補助対象設備を設置する住宅の住所と住民票の住所が一致する必要があります</w:t>
      </w:r>
      <w:r>
        <w:rPr>
          <w:rFonts w:hint="eastAsia" w:ascii="HG丸ｺﾞｼｯｸM-PRO" w:hAnsi="HG丸ｺﾞｼｯｸM-PRO" w:eastAsia="HG丸ｺﾞｼｯｸM-PRO"/>
          <w:sz w:val="20"/>
        </w:rPr>
        <w:t>。</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③カラー写真について</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交付申請時は施工前の写真を、実績報告時は施工前・施工後両方の写真を提出いただきます。</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施工前後で比較できるよう、</w:t>
      </w:r>
      <w:r>
        <w:rPr>
          <w:rFonts w:hint="eastAsia" w:ascii="HG丸ｺﾞｼｯｸM-PRO" w:hAnsi="HG丸ｺﾞｼｯｸM-PRO" w:eastAsia="HG丸ｺﾞｼｯｸM-PRO"/>
          <w:color w:val="000000" w:themeColor="text1"/>
          <w:sz w:val="20"/>
          <w:u w:val="single" w:color="auto"/>
        </w:rPr>
        <w:t>同じ角度から撮影したものをご提出ください</w:t>
      </w:r>
      <w:r>
        <w:rPr>
          <w:rFonts w:hint="eastAsia" w:ascii="HG丸ｺﾞｼｯｸM-PRO" w:hAnsi="HG丸ｺﾞｼｯｸM-PRO" w:eastAsia="HG丸ｺﾞｼｯｸM-PRO"/>
          <w:color w:val="000000" w:themeColor="text1"/>
          <w:sz w:val="20"/>
        </w:rPr>
        <w:t>。また、日没後の撮影等で</w:t>
      </w:r>
      <w:r>
        <w:rPr>
          <w:rFonts w:hint="eastAsia" w:ascii="HG丸ｺﾞｼｯｸM-PRO" w:hAnsi="HG丸ｺﾞｼｯｸM-PRO" w:eastAsia="HG丸ｺﾞｼｯｸM-PRO"/>
          <w:color w:val="000000" w:themeColor="text1"/>
          <w:sz w:val="20"/>
          <w:u w:val="single" w:color="auto"/>
        </w:rPr>
        <w:t>住宅の全景及び設備設置（予定）箇所がはっきりと確認できない場合は、再度撮影を依頼する場合があります</w:t>
      </w:r>
      <w:r>
        <w:rPr>
          <w:rFonts w:hint="eastAsia" w:ascii="HG丸ｺﾞｼｯｸM-PRO" w:hAnsi="HG丸ｺﾞｼｯｸM-PRO" w:eastAsia="HG丸ｺﾞｼｯｸM-PRO"/>
          <w:color w:val="000000" w:themeColor="text1"/>
          <w:sz w:val="20"/>
        </w:rPr>
        <w:t>。</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なお、写真は</w:t>
      </w:r>
      <w:r>
        <w:rPr>
          <w:rFonts w:hint="eastAsia" w:ascii="HG丸ｺﾞｼｯｸM-PRO" w:hAnsi="HG丸ｺﾞｼｯｸM-PRO" w:eastAsia="HG丸ｺﾞｼｯｸM-PRO"/>
          <w:color w:val="000000" w:themeColor="text1"/>
          <w:sz w:val="20"/>
          <w:u w:val="single" w:color="auto"/>
        </w:rPr>
        <w:t>設備の台数が確認できるよう撮影すること</w:t>
      </w:r>
      <w:r>
        <w:rPr>
          <w:rFonts w:hint="eastAsia" w:ascii="HG丸ｺﾞｼｯｸM-PRO" w:hAnsi="HG丸ｺﾞｼｯｸM-PRO" w:eastAsia="HG丸ｺﾞｼｯｸM-PRO"/>
          <w:color w:val="000000" w:themeColor="text1"/>
          <w:sz w:val="20"/>
        </w:rPr>
        <w:t>とし、特に太陽光発電設備においては、</w:t>
      </w:r>
      <w:r>
        <w:rPr>
          <w:rFonts w:hint="eastAsia" w:ascii="HG丸ｺﾞｼｯｸM-PRO" w:hAnsi="HG丸ｺﾞｼｯｸM-PRO" w:eastAsia="HG丸ｺﾞｼｯｸM-PRO"/>
          <w:color w:val="000000" w:themeColor="text1"/>
          <w:sz w:val="20"/>
          <w:u w:val="single" w:color="auto"/>
        </w:rPr>
        <w:t>パネル枚数が確認できるよう</w:t>
      </w:r>
      <w:r>
        <w:rPr>
          <w:rFonts w:hint="eastAsia" w:ascii="HG丸ｺﾞｼｯｸM-PRO" w:hAnsi="HG丸ｺﾞｼｯｸM-PRO" w:eastAsia="HG丸ｺﾞｼｯｸM-PRO"/>
          <w:color w:val="000000" w:themeColor="text1"/>
          <w:sz w:val="20"/>
        </w:rPr>
        <w:t>撮影してください（一枚の写真に納まりきらない場合は、目印を置いて複数枚に分けて撮影すること。）。</w:t>
      </w:r>
    </w:p>
    <w:p>
      <w:pPr>
        <w:pStyle w:val="0"/>
        <w:jc w:val="left"/>
        <w:rPr>
          <w:rFonts w:hint="default" w:ascii="HG丸ｺﾞｼｯｸM-PRO" w:hAnsi="HG丸ｺﾞｼｯｸM-PRO" w:eastAsia="HG丸ｺﾞｼｯｸM-PRO"/>
          <w:sz w:val="22"/>
        </w:rPr>
      </w:pPr>
    </w:p>
    <w:p>
      <w:pPr>
        <w:pStyle w:val="0"/>
        <w:widowControl w:val="1"/>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④申請回数の上限について</w:t>
      </w:r>
    </w:p>
    <w:p>
      <w:pPr>
        <w:pStyle w:val="0"/>
        <w:widowControl w:val="1"/>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同一の住宅又は世帯につき、これまで同種の設備において、和歌山県太陽光発電設備・蓄電池等導入支援事業補助金又は、橋本市個人向け太陽光発電設備・蓄電池等導入支援事業補助金の交付を受けていないことが必要です。</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例えば、太陽光発電設備（蓄電池含む）、コージェネレーションシステムの２つの補助対象設備について、令和８年度に太陽光発電設備（蓄電池含む）の補助金の交付を受けた場合、令和８年度以降に申請できるのは、コージェネレーションシステムのみです。）</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p>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⑤</w:t>
      </w:r>
      <w:r>
        <w:rPr>
          <w:rFonts w:hint="eastAsia" w:ascii="HG丸ｺﾞｼｯｸM-PRO" w:hAnsi="HG丸ｺﾞｼｯｸM-PRO" w:eastAsia="HG丸ｺﾞｼｯｸM-PRO"/>
          <w:color w:val="000000" w:themeColor="text1"/>
          <w:sz w:val="20"/>
        </w:rPr>
        <w:t>補助対象経費の支払方法について</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金銭取引の客観性を担保するため、支払方法は</w:t>
      </w:r>
      <w:r>
        <w:rPr>
          <w:rFonts w:hint="eastAsia" w:ascii="HG丸ｺﾞｼｯｸM-PRO" w:hAnsi="HG丸ｺﾞｼｯｸM-PRO" w:eastAsia="HG丸ｺﾞｼｯｸM-PRO"/>
          <w:color w:val="000000" w:themeColor="text1"/>
          <w:sz w:val="20"/>
          <w:u w:val="single" w:color="auto"/>
        </w:rPr>
        <w:t>原則、銀行振込</w:t>
      </w:r>
      <w:r>
        <w:rPr>
          <w:rFonts w:hint="eastAsia" w:ascii="HG丸ｺﾞｼｯｸM-PRO" w:hAnsi="HG丸ｺﾞｼｯｸM-PRO" w:eastAsia="HG丸ｺﾞｼｯｸM-PRO"/>
          <w:color w:val="000000" w:themeColor="text1"/>
          <w:sz w:val="20"/>
        </w:rPr>
        <w:t>とします。手形や小切手による支払いは認められません。</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また、原則、実績報告時までに</w:t>
      </w:r>
      <w:r>
        <w:rPr>
          <w:rFonts w:hint="eastAsia" w:ascii="HG丸ｺﾞｼｯｸM-PRO" w:hAnsi="HG丸ｺﾞｼｯｸM-PRO" w:eastAsia="HG丸ｺﾞｼｯｸM-PRO"/>
          <w:color w:val="000000" w:themeColor="text1"/>
          <w:sz w:val="20"/>
          <w:u w:val="single" w:color="auto"/>
        </w:rPr>
        <w:t>支払いを完了していること</w:t>
      </w:r>
      <w:r>
        <w:rPr>
          <w:rFonts w:hint="eastAsia" w:ascii="HG丸ｺﾞｼｯｸM-PRO" w:hAnsi="HG丸ｺﾞｼｯｸM-PRO" w:eastAsia="HG丸ｺﾞｼｯｸM-PRO"/>
          <w:color w:val="000000" w:themeColor="text1"/>
          <w:sz w:val="20"/>
        </w:rPr>
        <w:t>が必要です。ただし、初めから設備が申請者の所有となる場合に限り、ローンやクレジットによる支払いも補助対象として認めます。</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rPr>
        <w:br w:type="page"/>
      </w: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６　補助事業の変更・中止について</w:t>
      </w:r>
    </w:p>
    <w:p>
      <w:pPr>
        <w:pStyle w:val="0"/>
        <w:ind w:left="71" w:leftChars="34"/>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補助事業の内容を変更しようとする場合や補助事業を中止する場合は、</w:t>
      </w:r>
      <w:r>
        <w:rPr>
          <w:rFonts w:hint="eastAsia" w:ascii="HG丸ｺﾞｼｯｸM-PRO" w:hAnsi="HG丸ｺﾞｼｯｸM-PRO" w:eastAsia="HG丸ｺﾞｼｯｸM-PRO"/>
          <w:sz w:val="20"/>
          <w:u w:val="single" w:color="auto"/>
        </w:rPr>
        <w:t>あらかじめ</w:t>
      </w:r>
      <w:r>
        <w:rPr>
          <w:rFonts w:hint="eastAsia" w:ascii="HG丸ｺﾞｼｯｸM-PRO" w:hAnsi="HG丸ｺﾞｼｯｸM-PRO" w:eastAsia="HG丸ｺﾞｼｯｸM-PRO"/>
          <w:sz w:val="20"/>
        </w:rPr>
        <w:t>下記の手続きが必要です。</w:t>
      </w:r>
    </w:p>
    <w:p>
      <w:pPr>
        <w:pStyle w:val="0"/>
        <w:ind w:left="71" w:leftChars="34"/>
        <w:jc w:val="left"/>
        <w:rPr>
          <w:rFonts w:hint="default" w:ascii="HG丸ｺﾞｼｯｸM-PRO" w:hAnsi="HG丸ｺﾞｼｯｸM-PRO" w:eastAsia="HG丸ｺﾞｼｯｸM-PRO"/>
          <w:sz w:val="20"/>
        </w:rPr>
      </w:pPr>
    </w:p>
    <w:tbl>
      <w:tblPr>
        <w:tblStyle w:val="30"/>
        <w:tblW w:w="8649" w:type="dxa"/>
        <w:tblInd w:w="71" w:type="dxa"/>
        <w:tblLayout w:type="fixed"/>
        <w:tblLook w:firstRow="1" w:lastRow="0" w:firstColumn="1" w:lastColumn="0" w:noHBand="0" w:noVBand="1" w:val="04A0"/>
      </w:tblPr>
      <w:tblGrid>
        <w:gridCol w:w="4326"/>
        <w:gridCol w:w="4323"/>
      </w:tblGrid>
      <w:tr>
        <w:trPr/>
        <w:tc>
          <w:tcPr>
            <w:tcW w:w="4326" w:type="dxa"/>
            <w:vAlign w:val="center"/>
          </w:tcPr>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・補助事業の内容を変更しようとする場合（軽微な変更を除く。）</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・補助事業に要する経費の配分を変更（当該補助事業に要する経費の額の</w:t>
            </w:r>
            <w:r>
              <w:rPr>
                <w:rFonts w:hint="eastAsia" w:ascii="HG丸ｺﾞｼｯｸM-PRO" w:hAnsi="HG丸ｺﾞｼｯｸM-PRO" w:eastAsia="HG丸ｺﾞｼｯｸM-PRO"/>
                <w:sz w:val="20"/>
              </w:rPr>
              <w:t>2</w:t>
            </w:r>
            <w:r>
              <w:rPr>
                <w:rFonts w:hint="default" w:ascii="HG丸ｺﾞｼｯｸM-PRO" w:hAnsi="HG丸ｺﾞｼｯｸM-PRO" w:eastAsia="HG丸ｺﾞｼｯｸM-PRO"/>
                <w:sz w:val="20"/>
              </w:rPr>
              <w:t>0</w:t>
            </w:r>
            <w:r>
              <w:rPr>
                <w:rFonts w:hint="eastAsia" w:ascii="HG丸ｺﾞｼｯｸM-PRO" w:hAnsi="HG丸ｺﾞｼｯｸM-PRO" w:eastAsia="HG丸ｺﾞｼｯｸM-PRO"/>
                <w:sz w:val="20"/>
              </w:rPr>
              <w:t>％以下の増減を除く。）しようとする場合</w:t>
            </w:r>
          </w:p>
        </w:tc>
        <w:tc>
          <w:tcPr>
            <w:tcW w:w="4323"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補助事業等計画変更（中止・廃止）承認申請書（規則様式第４号）に変更後の事業計画書（様式第</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号の１又は２号の２）、収支予算書（様式第</w:t>
            </w:r>
            <w:r>
              <w:rPr>
                <w:rFonts w:hint="eastAsia" w:ascii="HG丸ｺﾞｼｯｸM-PRO" w:hAnsi="HG丸ｺﾞｼｯｸM-PRO" w:eastAsia="HG丸ｺﾞｼｯｸM-PRO"/>
                <w:sz w:val="20"/>
              </w:rPr>
              <w:t>4</w:t>
            </w:r>
            <w:r>
              <w:rPr>
                <w:rFonts w:hint="eastAsia" w:ascii="HG丸ｺﾞｼｯｸM-PRO" w:hAnsi="HG丸ｺﾞｼｯｸM-PRO" w:eastAsia="HG丸ｺﾞｼｯｸM-PRO"/>
                <w:sz w:val="20"/>
              </w:rPr>
              <w:t>号）及び当該変更の内容を証する書類を添付のうえ、提出してください。</w:t>
            </w:r>
          </w:p>
        </w:tc>
      </w:tr>
      <w:tr>
        <w:trPr/>
        <w:tc>
          <w:tcPr>
            <w:tcW w:w="4326"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・補助事業を中止し、又は廃止しようとする場　</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合</w:t>
            </w:r>
          </w:p>
        </w:tc>
        <w:tc>
          <w:tcPr>
            <w:tcW w:w="4323"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補助事業等計画変更（中止・廃止）承認申請書（規則様式第４号）を市まで提出してください。</w:t>
            </w:r>
          </w:p>
        </w:tc>
      </w:tr>
      <w:tr>
        <w:trPr/>
        <w:tc>
          <w:tcPr>
            <w:tcW w:w="4326" w:type="dxa"/>
            <w:vAlign w:val="center"/>
          </w:tcPr>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・補助事業が予定の期間内に完了しない場合又は補助事業の遂行が困難となった場合</w:t>
            </w:r>
          </w:p>
        </w:tc>
        <w:tc>
          <w:tcPr>
            <w:tcW w:w="4323"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速やかに報告してください。</w:t>
            </w:r>
          </w:p>
        </w:tc>
      </w:tr>
      <w:tr>
        <w:trPr/>
        <w:tc>
          <w:tcPr>
            <w:tcW w:w="4326"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・補助金の変更交付を申請しようとする場合</w:t>
            </w:r>
          </w:p>
        </w:tc>
        <w:tc>
          <w:tcPr>
            <w:tcW w:w="4323"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補助事業等計画変更（中止・廃止）承認申請書（規則様式第４号）に変更後の事業計画書（様式第</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号）、収支予算書（様式第</w:t>
            </w:r>
            <w:r>
              <w:rPr>
                <w:rFonts w:hint="eastAsia" w:ascii="HG丸ｺﾞｼｯｸM-PRO" w:hAnsi="HG丸ｺﾞｼｯｸM-PRO" w:eastAsia="HG丸ｺﾞｼｯｸM-PRO"/>
                <w:sz w:val="20"/>
              </w:rPr>
              <w:t>4</w:t>
            </w:r>
            <w:r>
              <w:rPr>
                <w:rFonts w:hint="eastAsia" w:ascii="HG丸ｺﾞｼｯｸM-PRO" w:hAnsi="HG丸ｺﾞｼｯｸM-PRO" w:eastAsia="HG丸ｺﾞｼｯｸM-PRO"/>
                <w:sz w:val="20"/>
              </w:rPr>
              <w:t>号）及び当該変更の内容を証する書類を添付のうえ、市まで提出してください。</w:t>
            </w:r>
            <w:r>
              <w:rPr>
                <w:rFonts w:hint="eastAsia" w:ascii="HG丸ｺﾞｼｯｸM-PRO" w:hAnsi="HG丸ｺﾞｼｯｸM-PRO" w:eastAsia="HG丸ｺﾞｼｯｸM-PRO"/>
                <w:sz w:val="20"/>
                <w:u w:val="single" w:color="auto"/>
              </w:rPr>
              <w:t>ただし、補助金額の増額は認められません。</w:t>
            </w:r>
          </w:p>
        </w:tc>
      </w:tr>
    </w:tbl>
    <w:p>
      <w:pPr>
        <w:pStyle w:val="0"/>
        <w:jc w:val="left"/>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７　実績報告について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（１）受付期間</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下記①②のいずれか早い日の</w:t>
      </w:r>
      <w:r>
        <w:rPr>
          <w:rFonts w:hint="eastAsia" w:ascii="HG丸ｺﾞｼｯｸM-PRO" w:hAnsi="HG丸ｺﾞｼｯｸM-PRO" w:eastAsia="HG丸ｺﾞｼｯｸM-PRO"/>
          <w:sz w:val="20"/>
        </w:rPr>
        <w:t>17</w:t>
      </w:r>
      <w:r>
        <w:rPr>
          <w:rFonts w:hint="eastAsia" w:ascii="HG丸ｺﾞｼｯｸM-PRO" w:hAnsi="HG丸ｺﾞｼｯｸM-PRO" w:eastAsia="HG丸ｺﾞｼｯｸM-PRO"/>
          <w:sz w:val="20"/>
        </w:rPr>
        <w:t>時まで</w:t>
      </w:r>
    </w:p>
    <w:p>
      <w:pPr>
        <w:pStyle w:val="21"/>
        <w:numPr>
          <w:numId w:val="0"/>
        </w:numPr>
        <w:ind w:left="0" w:leftChars="0" w:firstLine="600" w:firstLineChars="3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①補助事業の完了の日から</w:t>
      </w:r>
      <w:r>
        <w:rPr>
          <w:rFonts w:hint="eastAsia" w:ascii="HG丸ｺﾞｼｯｸM-PRO" w:hAnsi="HG丸ｺﾞｼｯｸM-PRO" w:eastAsia="HG丸ｺﾞｼｯｸM-PRO"/>
          <w:sz w:val="20"/>
        </w:rPr>
        <w:t>60</w:t>
      </w:r>
      <w:r>
        <w:rPr>
          <w:rFonts w:hint="eastAsia" w:ascii="HG丸ｺﾞｼｯｸM-PRO" w:hAnsi="HG丸ｺﾞｼｯｸM-PRO" w:eastAsia="HG丸ｺﾞｼｯｸM-PRO"/>
          <w:sz w:val="20"/>
        </w:rPr>
        <w:t>日を経過する日</w:t>
      </w:r>
    </w:p>
    <w:p>
      <w:pPr>
        <w:pStyle w:val="0"/>
        <w:ind w:firstLine="600" w:firstLineChars="3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②令和</w:t>
      </w:r>
      <w:r>
        <w:rPr>
          <w:rFonts w:hint="eastAsia" w:ascii="HG丸ｺﾞｼｯｸM-PRO" w:hAnsi="HG丸ｺﾞｼｯｸM-PRO" w:eastAsia="HG丸ｺﾞｼｯｸM-PRO"/>
          <w:sz w:val="20"/>
        </w:rPr>
        <w:t>9</w:t>
      </w:r>
      <w:r>
        <w:rPr>
          <w:rFonts w:hint="eastAsia" w:ascii="HG丸ｺﾞｼｯｸM-PRO" w:hAnsi="HG丸ｺﾞｼｯｸM-PRO" w:eastAsia="HG丸ｺﾞｼｯｸM-PRO"/>
          <w:sz w:val="20"/>
        </w:rPr>
        <w:t>年</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月</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日（火）</w:t>
      </w:r>
    </w:p>
    <w:p>
      <w:pPr>
        <w:pStyle w:val="0"/>
        <w:ind w:firstLine="600" w:firstLineChars="3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※期日までに実績報告を行うことができない場合は補助対象外となります。</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（２）提出方法</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橋本市役所総務部生活環境課窓口までご持参ください。</w:t>
      </w:r>
    </w:p>
    <w:p>
      <w:pPr>
        <w:pStyle w:val="0"/>
        <w:ind w:firstLine="200" w:firstLineChars="100"/>
        <w:rPr>
          <w:rFonts w:hint="default" w:ascii="HG丸ｺﾞｼｯｸM-PRO" w:hAnsi="HG丸ｺﾞｼｯｸM-PRO" w:eastAsia="HG丸ｺﾞｼｯｸM-PRO"/>
          <w:sz w:val="20"/>
        </w:rPr>
      </w:pPr>
    </w:p>
    <w:p>
      <w:pPr>
        <w:pStyle w:val="0"/>
        <w:ind w:leftChars="0" w:firstLine="0" w:firstLineChars="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（３）提出先　橋本市役所１階　　総務部生活環境課</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p>
    <w:p>
      <w:pPr>
        <w:pStyle w:val="0"/>
        <w:ind w:leftChars="0" w:firstLine="0" w:firstLineChars="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（４）提出書類</w:t>
      </w:r>
    </w:p>
    <w:tbl>
      <w:tblPr>
        <w:tblStyle w:val="30"/>
        <w:tblW w:w="8617" w:type="dxa"/>
        <w:tblInd w:w="0" w:type="dxa"/>
        <w:tblLayout w:type="fixed"/>
        <w:tblLook w:firstRow="1" w:lastRow="0" w:firstColumn="1" w:lastColumn="0" w:noHBand="0" w:noVBand="1" w:val="04A0"/>
      </w:tblPr>
      <w:tblGrid>
        <w:gridCol w:w="1701"/>
        <w:gridCol w:w="1417"/>
        <w:gridCol w:w="1417"/>
        <w:gridCol w:w="1417"/>
        <w:gridCol w:w="2665"/>
      </w:tblGrid>
      <w:tr>
        <w:trPr>
          <w:trHeight w:val="567" w:hRule="atLeast"/>
        </w:trPr>
        <w:tc>
          <w:tcPr>
            <w:tcW w:w="1701" w:type="dxa"/>
            <w:vAlign w:val="center"/>
          </w:tcPr>
          <w:p>
            <w:pPr>
              <w:pStyle w:val="0"/>
              <w:spacing w:line="240" w:lineRule="exact"/>
              <w:jc w:val="center"/>
              <w:rPr>
                <w:rFonts w:hint="default" w:ascii="HG丸ｺﾞｼｯｸM-PRO" w:hAnsi="HG丸ｺﾞｼｯｸM-PRO" w:eastAsia="HG丸ｺﾞｼｯｸM-PRO"/>
                <w:sz w:val="16"/>
              </w:rPr>
            </w:pP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太陽光発電設備（自家消費型）</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蓄電池</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コージェネレーションシステム</w:t>
            </w:r>
            <w:r>
              <w:rPr>
                <w:rFonts w:hint="eastAsia" w:ascii="HG丸ｺﾞｼｯｸM-PRO" w:hAnsi="HG丸ｺﾞｼｯｸM-PRO" w:eastAsia="HG丸ｺﾞｼｯｸM-PRO"/>
                <w:sz w:val="14"/>
              </w:rPr>
              <w:t>（エネファーム）</w:t>
            </w:r>
          </w:p>
        </w:tc>
        <w:tc>
          <w:tcPr>
            <w:tcW w:w="2665"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備考</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実績報告チェックシート</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・市指定の様式により提出すること。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実績報告書（様式第９号）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事業実績報告書（様式第１０号の１）</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事業実績報告書（様式第１０号の２）</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収支決算書（様式第１１号）</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rPr>
                <w:rFonts w:hint="default" w:ascii="HG丸ｺﾞｼｯｸM-PRO" w:hAnsi="HG丸ｺﾞｼｯｸM-PRO" w:eastAsia="HG丸ｺﾞｼｯｸM-PRO"/>
                <w:sz w:val="16"/>
              </w:rPr>
            </w:pP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補助対象設備の設置に係る契約書の写し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・契約日が令和８年５月１日以降であること。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・収入印紙が貼付され、消印があるもの。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single" w:color="auto"/>
              </w:rPr>
              <w:t>申請者と契約者が同一であること。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・申請者（お客様）控えであること。</w:t>
            </w:r>
          </w:p>
          <w:p>
            <w:pPr>
              <w:pStyle w:val="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・注文書による場合は，注文請書とセットになっていること。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補助対象設備の設置に係る領収書の写し（内訳の記載があるもの）</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・申請者あて発行されたもの（フルネームを確認できること。）で、収入印紙が貼付され、消印があるもの。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・領収日、金額、支払い内容、並びに発行者の氏名、住所及び押印を確認できること。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【ローン、クレジットの場合】</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・契約書等の写し</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・ローン（クレジット）会社から販売施工事業者へ入金されたことが分かる書類</w:t>
            </w:r>
          </w:p>
          <w:p>
            <w:pPr>
              <w:pStyle w:val="0"/>
              <w:spacing w:line="240" w:lineRule="exact"/>
              <w:ind w:left="160" w:hanging="160" w:hangingChars="100"/>
              <w:rPr>
                <w:rFonts w:hint="default" w:ascii="HG丸ｺﾞｼｯｸM-PRO" w:hAnsi="HG丸ｺﾞｼｯｸM-PRO" w:eastAsia="HG丸ｺﾞｼｯｸM-PRO"/>
                <w:color w:val="FF0000"/>
                <w:sz w:val="16"/>
              </w:rPr>
            </w:pPr>
            <w:r>
              <w:rPr>
                <w:rFonts w:hint="eastAsia" w:ascii="HG丸ｺﾞｼｯｸM-PRO" w:hAnsi="HG丸ｺﾞｼｯｸM-PRO" w:eastAsia="HG丸ｺﾞｼｯｸM-PRO"/>
                <w:color w:val="FF0000"/>
                <w:sz w:val="16"/>
              </w:rPr>
              <w:t>※設備の所有権が申請者に移転していることが必要です。</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補助対象設備の保証書の写し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・製造事業者が発行したもの。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・申請者の氏名及び住所、製造事業者名、型番、保証開始日及び保証期間を確認できること。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補助対象設備の施工前・施工後の住宅の状況を記録したカラー写真</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・施工前は、住宅の全景（正面（玄関位置）から撮影したもの）及び設備設置予定箇所の全景を写したもの。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・施工後は、住宅の全景（正面（玄関位置）から撮影したもの）及び設備設置箇所の全景を写したもの。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rPr>
              <w:t>Web</w:t>
            </w:r>
            <w:r>
              <w:rPr>
                <w:rFonts w:hint="eastAsia" w:ascii="HG丸ｺﾞｼｯｸM-PRO" w:hAnsi="HG丸ｺﾞｼｯｸM-PRO" w:eastAsia="HG丸ｺﾞｼｯｸM-PRO"/>
                <w:color w:val="000000" w:themeColor="text1"/>
                <w:sz w:val="16"/>
              </w:rPr>
              <w:t>上の地図サービスにおける風景画像は不可。</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・鮮明な写真であること。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・参考様式等の任意様式により提出すること。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電力系統への連系内容が確認できる書類の写し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・非</w:t>
            </w:r>
            <w:r>
              <w:rPr>
                <w:rFonts w:hint="eastAsia" w:ascii="HG丸ｺﾞｼｯｸM-PRO" w:hAnsi="HG丸ｺﾞｼｯｸM-PRO" w:eastAsia="HG丸ｺﾞｼｯｸM-PRO"/>
                <w:color w:val="000000" w:themeColor="text1"/>
                <w:sz w:val="16"/>
              </w:rPr>
              <w:t>FIT</w:t>
            </w:r>
            <w:r>
              <w:rPr>
                <w:rFonts w:hint="eastAsia" w:ascii="HG丸ｺﾞｼｯｸM-PRO" w:hAnsi="HG丸ｺﾞｼｯｸM-PRO" w:eastAsia="HG丸ｺﾞｼｯｸM-PRO"/>
                <w:color w:val="000000" w:themeColor="text1"/>
                <w:sz w:val="16"/>
              </w:rPr>
              <w:t>であること、系統連系開始日が分かるもの。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u w:val="single" w:color="auto"/>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single" w:color="auto"/>
              </w:rPr>
              <w:t>申請者と発電者（電力需給契約者）が同一であること。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・発電場所と設置場所が一致していること。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太陽光発電設備と直接連系していることを確認できる書類</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・構造図・配線図・結線図等の写し。</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補助対象設備を設置する建物（又は土地）の登記事項証明書</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・登記情報提供サービスは不可。</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・登記事項証明書の種類が「居宅」であること。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・設備を建物に設置する場合は建物のもの、建物以外の土地に設置する場合は土地のものを提出すること。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・新築等の場合で、申請時に提出していない場合のみ提出すること。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住民票の写し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・原本（発行日から３か月以内のもの）で、</w:t>
            </w:r>
            <w:r>
              <w:rPr>
                <w:rFonts w:hint="eastAsia" w:ascii="HG丸ｺﾞｼｯｸM-PRO" w:hAnsi="HG丸ｺﾞｼｯｸM-PRO" w:eastAsia="HG丸ｺﾞｼｯｸM-PRO"/>
                <w:sz w:val="16"/>
                <w:u w:val="single" w:color="auto"/>
              </w:rPr>
              <w:t>マイナンバーの記載がないもの</w:t>
            </w:r>
            <w:r>
              <w:rPr>
                <w:rFonts w:hint="eastAsia" w:ascii="HG丸ｺﾞｼｯｸM-PRO" w:hAnsi="HG丸ｺﾞｼｯｸM-PRO" w:eastAsia="HG丸ｺﾞｼｯｸM-PRO"/>
                <w:sz w:val="16"/>
              </w:rPr>
              <w:t>。</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・新築等の場合で、申請時に提出していない場合のみ提出すること。</w:t>
            </w:r>
          </w:p>
        </w:tc>
      </w:tr>
      <w:tr>
        <w:trPr>
          <w:trHeight w:val="567" w:hRule="atLeast"/>
        </w:trPr>
        <w:tc>
          <w:tcPr>
            <w:tcW w:w="1701" w:type="dxa"/>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16"/>
              </w:rPr>
              <w:t>口座情報等が確認できる資料</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2665" w:type="dxa"/>
            <w:vAlign w:val="center"/>
          </w:tcPr>
          <w:p>
            <w:pPr>
              <w:pStyle w:val="0"/>
              <w:rPr>
                <w:rFonts w:hint="eastAsia"/>
              </w:rPr>
            </w:pPr>
          </w:p>
        </w:tc>
      </w:tr>
    </w:tbl>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○：全員提出　△：該当する者のみ提出　－：提出不要</w:t>
      </w:r>
    </w:p>
    <w:p>
      <w:pPr>
        <w:pStyle w:val="0"/>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2"/>
        </w:rPr>
        <w:t>８　留意事項</w:t>
      </w:r>
    </w:p>
    <w:p>
      <w:pPr>
        <w:pStyle w:val="0"/>
        <w:ind w:left="610" w:leftChars="100" w:hanging="400" w:hangingChars="2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（１）財産管理について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事業により取得した設備について、管理するための台帳を備え、補助事業の完了後においても、善良な管理者の注意をもって管理し、補助金の交付の目的に従って、その効率的運用を図らなければなりません。</w:t>
      </w:r>
    </w:p>
    <w:p>
      <w:pPr>
        <w:pStyle w:val="0"/>
        <w:ind w:left="410" w:leftChars="100" w:hanging="200" w:hangingChars="100"/>
        <w:jc w:val="left"/>
        <w:rPr>
          <w:rFonts w:hint="default" w:ascii="HG丸ｺﾞｼｯｸM-PRO" w:hAnsi="HG丸ｺﾞｼｯｸM-PRO" w:eastAsia="HG丸ｺﾞｼｯｸM-PRO"/>
          <w:sz w:val="20"/>
        </w:rPr>
      </w:pPr>
    </w:p>
    <w:p>
      <w:pPr>
        <w:pStyle w:val="0"/>
        <w:ind w:left="610" w:leftChars="100" w:hanging="400" w:hangingChars="2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（２）太陽光発電設備に係る発電量、自家消費量等の報告について</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法定耐用年数を経過するまでの間、</w:t>
      </w:r>
      <w:r>
        <w:rPr>
          <w:rFonts w:hint="eastAsia" w:ascii="HG丸ｺﾞｼｯｸM-PRO" w:hAnsi="HG丸ｺﾞｼｯｸM-PRO" w:eastAsia="HG丸ｺﾞｼｯｸM-PRO"/>
          <w:sz w:val="20"/>
          <w:u w:val="single" w:color="auto"/>
        </w:rPr>
        <w:t>太陽光発電設備に係る発電量、自家消費量及び売電量の実績について記録し、市長から報告の求めがあった場合には、自家消費量に関する報告書（様式第</w:t>
      </w:r>
      <w:r>
        <w:rPr>
          <w:rFonts w:hint="eastAsia" w:ascii="HG丸ｺﾞｼｯｸM-PRO" w:hAnsi="HG丸ｺﾞｼｯｸM-PRO" w:eastAsia="HG丸ｺﾞｼｯｸM-PRO"/>
          <w:sz w:val="20"/>
          <w:u w:val="single" w:color="auto"/>
        </w:rPr>
        <w:t>8</w:t>
      </w:r>
      <w:r>
        <w:rPr>
          <w:rFonts w:hint="eastAsia" w:ascii="HG丸ｺﾞｼｯｸM-PRO" w:hAnsi="HG丸ｺﾞｼｯｸM-PRO" w:eastAsia="HG丸ｺﾞｼｯｸM-PRO"/>
          <w:sz w:val="20"/>
          <w:u w:val="single" w:color="auto"/>
        </w:rPr>
        <w:t>号）により報告しなければなりません</w:t>
      </w:r>
      <w:r>
        <w:rPr>
          <w:rFonts w:hint="eastAsia" w:ascii="HG丸ｺﾞｼｯｸM-PRO" w:hAnsi="HG丸ｺﾞｼｯｸM-PRO" w:eastAsia="HG丸ｺﾞｼｯｸM-PRO"/>
          <w:sz w:val="20"/>
        </w:rPr>
        <w:t>。発電量、自家消費量等の根拠となる資料の提出も求めますので、</w:t>
      </w:r>
      <w:r>
        <w:rPr>
          <w:rFonts w:hint="eastAsia" w:ascii="HG丸ｺﾞｼｯｸM-PRO" w:hAnsi="HG丸ｺﾞｼｯｸM-PRO" w:eastAsia="HG丸ｺﾞｼｯｸM-PRO"/>
          <w:sz w:val="20"/>
          <w:u w:val="single" w:color="auto"/>
        </w:rPr>
        <w:t>モニター画面等を撮影した写真や</w:t>
      </w:r>
      <w:r>
        <w:rPr>
          <w:rFonts w:hint="eastAsia" w:ascii="HG丸ｺﾞｼｯｸM-PRO" w:hAnsi="HG丸ｺﾞｼｯｸM-PRO" w:eastAsia="HG丸ｺﾞｼｯｸM-PRO"/>
          <w:sz w:val="20"/>
          <w:u w:val="single" w:color="auto"/>
        </w:rPr>
        <w:t>WEB</w:t>
      </w:r>
      <w:r>
        <w:rPr>
          <w:rFonts w:hint="eastAsia" w:ascii="HG丸ｺﾞｼｯｸM-PRO" w:hAnsi="HG丸ｺﾞｼｯｸM-PRO" w:eastAsia="HG丸ｺﾞｼｯｸM-PRO"/>
          <w:sz w:val="20"/>
          <w:u w:val="single" w:color="auto"/>
        </w:rPr>
        <w:t>サイトのデータ等は必ず保管しておいてください</w:t>
      </w:r>
      <w:r>
        <w:rPr>
          <w:rFonts w:hint="eastAsia" w:ascii="HG丸ｺﾞｼｯｸM-PRO" w:hAnsi="HG丸ｺﾞｼｯｸM-PRO" w:eastAsia="HG丸ｺﾞｼｯｸM-PRO"/>
          <w:sz w:val="20"/>
        </w:rPr>
        <w:t>。</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太陽光発電設備により発電した電力の自家消費割合が</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％に満たない場合は、補助金の返還を求める可能性があります。</w:t>
      </w:r>
    </w:p>
    <w:p>
      <w:pPr>
        <w:pStyle w:val="0"/>
        <w:ind w:left="400" w:hanging="400" w:hangingChars="200"/>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（３）環境価値の取引の制限について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法定耐用年数を経過するまでの間、補助事業の実施により取得した温室効果ガス削減効果（環境価値）について</w:t>
      </w:r>
      <w:r>
        <w:rPr>
          <w:rFonts w:hint="eastAsia" w:ascii="HG丸ｺﾞｼｯｸM-PRO" w:hAnsi="HG丸ｺﾞｼｯｸM-PRO" w:eastAsia="HG丸ｺﾞｼｯｸM-PRO"/>
          <w:sz w:val="20"/>
          <w:u w:val="single" w:color="auto"/>
        </w:rPr>
        <w:t>J</w:t>
      </w:r>
      <w:r>
        <w:rPr>
          <w:rFonts w:hint="eastAsia" w:ascii="HG丸ｺﾞｼｯｸM-PRO" w:hAnsi="HG丸ｺﾞｼｯｸM-PRO" w:eastAsia="HG丸ｺﾞｼｯｸM-PRO"/>
          <w:sz w:val="20"/>
          <w:u w:val="single" w:color="auto"/>
        </w:rPr>
        <w:t>ｰクレジット制度への登録を行わないでください</w:t>
      </w:r>
      <w:r>
        <w:rPr>
          <w:rFonts w:hint="eastAsia" w:ascii="HG丸ｺﾞｼｯｸM-PRO" w:hAnsi="HG丸ｺﾞｼｯｸM-PRO" w:eastAsia="HG丸ｺﾞｼｯｸM-PRO"/>
          <w:sz w:val="20"/>
        </w:rPr>
        <w:t>。</w:t>
      </w:r>
    </w:p>
    <w:p>
      <w:pPr>
        <w:pStyle w:val="0"/>
        <w:ind w:left="410" w:leftChars="100" w:hanging="200" w:hangingChars="100"/>
        <w:jc w:val="left"/>
        <w:rPr>
          <w:rFonts w:hint="default" w:ascii="HG丸ｺﾞｼｯｸM-PRO" w:hAnsi="HG丸ｺﾞｼｯｸM-PRO" w:eastAsia="HG丸ｺﾞｼｯｸM-PRO"/>
          <w:sz w:val="20"/>
        </w:rPr>
      </w:pP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（４）財産の処分の制限について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補助事業により取得した設備（取得価格が</w:t>
      </w:r>
      <w:r>
        <w:rPr>
          <w:rFonts w:hint="eastAsia" w:ascii="HG丸ｺﾞｼｯｸM-PRO" w:hAnsi="HG丸ｺﾞｼｯｸM-PRO" w:eastAsia="HG丸ｺﾞｼｯｸM-PRO"/>
          <w:sz w:val="20"/>
        </w:rPr>
        <w:t>50</w:t>
      </w:r>
      <w:r>
        <w:rPr>
          <w:rFonts w:hint="eastAsia" w:ascii="HG丸ｺﾞｼｯｸM-PRO" w:hAnsi="HG丸ｺﾞｼｯｸM-PRO" w:eastAsia="HG丸ｺﾞｼｯｸM-PRO"/>
          <w:sz w:val="20"/>
        </w:rPr>
        <w:t>万円以上のもの）について、処分の制限を受けます。やむを得ず以下に定める処分制限期間内に財産処分を行う場合は、</w:t>
      </w:r>
      <w:r>
        <w:rPr>
          <w:rFonts w:hint="eastAsia" w:ascii="HG丸ｺﾞｼｯｸM-PRO" w:hAnsi="HG丸ｺﾞｼｯｸM-PRO" w:eastAsia="HG丸ｺﾞｼｯｸM-PRO"/>
          <w:sz w:val="20"/>
          <w:u w:val="single" w:color="auto"/>
        </w:rPr>
        <w:t>財産処分承認申請書（様式第</w:t>
      </w:r>
      <w:r>
        <w:rPr>
          <w:rFonts w:hint="eastAsia" w:ascii="HG丸ｺﾞｼｯｸM-PRO" w:hAnsi="HG丸ｺﾞｼｯｸM-PRO" w:eastAsia="HG丸ｺﾞｼｯｸM-PRO"/>
          <w:sz w:val="20"/>
          <w:u w:val="single" w:color="auto"/>
        </w:rPr>
        <w:t>1</w:t>
      </w:r>
      <w:r>
        <w:rPr>
          <w:rFonts w:hint="eastAsia" w:ascii="HG丸ｺﾞｼｯｸM-PRO" w:hAnsi="HG丸ｺﾞｼｯｸM-PRO" w:eastAsia="HG丸ｺﾞｼｯｸM-PRO"/>
          <w:sz w:val="20"/>
          <w:u w:val="single" w:color="auto"/>
        </w:rPr>
        <w:t>４号）を市長に提出し、その承認を受けなければなりません</w:t>
      </w:r>
      <w:r>
        <w:rPr>
          <w:rFonts w:hint="eastAsia" w:ascii="HG丸ｺﾞｼｯｸM-PRO" w:hAnsi="HG丸ｺﾞｼｯｸM-PRO" w:eastAsia="HG丸ｺﾞｼｯｸM-PRO"/>
          <w:sz w:val="20"/>
        </w:rPr>
        <w:t>。</w:t>
      </w:r>
    </w:p>
    <w:p>
      <w:pPr>
        <w:pStyle w:val="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（５）書類の整備保管について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補助金に係る書類については、以下のとおりです。（データ保管が可能なものは、データで構いません。）。</w:t>
      </w: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r>
        <w:rPr>
          <w:rFonts w:hint="default" w:ascii="HG丸ｺﾞｼｯｸM-PRO" w:hAnsi="HG丸ｺﾞｼｯｸM-PRO" w:eastAsia="HG丸ｺﾞｼｯｸM-PRO"/>
          <w:sz w:val="20"/>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161925</wp:posOffset>
                </wp:positionV>
                <wp:extent cx="3493135" cy="1285240"/>
                <wp:effectExtent l="635" t="635" r="29845" b="10795"/>
                <wp:wrapNone/>
                <wp:docPr id="1028" name="正方形/長方形 2"/>
                <a:graphic xmlns:a="http://schemas.openxmlformats.org/drawingml/2006/main">
                  <a:graphicData uri="http://schemas.microsoft.com/office/word/2010/wordprocessingShape">
                    <wps:wsp>
                      <wps:cNvPr id="1028" name="正方形/長方形 2"/>
                      <wps:cNvSpPr/>
                      <wps:spPr>
                        <a:xfrm>
                          <a:off x="0" y="0"/>
                          <a:ext cx="3493135" cy="12852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【財産の処分の制限を受ける期間及び書類の保管期間】</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○太陽光発電設備（</w:t>
                            </w:r>
                            <w:r>
                              <w:rPr>
                                <w:rFonts w:hint="default" w:ascii="HG丸ｺﾞｼｯｸM-PRO" w:hAnsi="HG丸ｺﾞｼｯｸM-PRO" w:eastAsia="HG丸ｺﾞｼｯｸM-PRO"/>
                                <w:color w:val="000000" w:themeColor="text1"/>
                                <w:sz w:val="18"/>
                              </w:rPr>
                              <w:t>自家消費型）：</w:t>
                            </w:r>
                            <w:r>
                              <w:rPr>
                                <w:rFonts w:hint="default" w:ascii="HG丸ｺﾞｼｯｸM-PRO" w:hAnsi="HG丸ｺﾞｼｯｸM-PRO" w:eastAsia="HG丸ｺﾞｼｯｸM-PRO"/>
                                <w:color w:val="000000" w:themeColor="text1"/>
                                <w:sz w:val="18"/>
                              </w:rPr>
                              <w:t>17</w:t>
                            </w:r>
                            <w:r>
                              <w:rPr>
                                <w:rFonts w:hint="eastAsia" w:ascii="HG丸ｺﾞｼｯｸM-PRO" w:hAnsi="HG丸ｺﾞｼｯｸM-PRO" w:eastAsia="HG丸ｺﾞｼｯｸM-PRO"/>
                                <w:color w:val="000000" w:themeColor="text1"/>
                                <w:sz w:val="18"/>
                              </w:rPr>
                              <w:t>年</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○蓄電池</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6</w:t>
                            </w:r>
                            <w:r>
                              <w:rPr>
                                <w:rFonts w:hint="default" w:ascii="HG丸ｺﾞｼｯｸM-PRO" w:hAnsi="HG丸ｺﾞｼｯｸM-PRO" w:eastAsia="HG丸ｺﾞｼｯｸM-PRO"/>
                                <w:color w:val="000000" w:themeColor="text1"/>
                                <w:sz w:val="18"/>
                              </w:rPr>
                              <w:t>年</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○コージェネレーションシステム</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エネファーム</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6</w:t>
                            </w:r>
                            <w:r>
                              <w:rPr>
                                <w:rFonts w:hint="default" w:ascii="HG丸ｺﾞｼｯｸM-PRO" w:hAnsi="HG丸ｺﾞｼｯｸM-PRO" w:eastAsia="HG丸ｺﾞｼｯｸM-PRO"/>
                                <w:color w:val="000000" w:themeColor="text1"/>
                                <w:sz w:val="18"/>
                              </w:rPr>
                              <w:t>年</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275.05pt;height:101.2pt;mso-position-horizontal-relative:margin;position:absolute;mso-position-horizontal:center;margin-top:12.75pt;mso-wrap-distance-bottom:0pt;mso-wrap-distance-right:9pt;mso-wrap-distance-top:0pt;v-text-anchor:middle;" o:spid="_x0000_s1028" o:allowincell="t" o:allowoverlap="t" filled="f" stroked="t" strokecolor="#000000 [3213]" strokeweight="0.5pt" o:spt="1">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【財産の処分の制限を受ける期間及び書類の保管期間】</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○太陽光発電設備（</w:t>
                      </w:r>
                      <w:r>
                        <w:rPr>
                          <w:rFonts w:hint="default" w:ascii="HG丸ｺﾞｼｯｸM-PRO" w:hAnsi="HG丸ｺﾞｼｯｸM-PRO" w:eastAsia="HG丸ｺﾞｼｯｸM-PRO"/>
                          <w:color w:val="000000" w:themeColor="text1"/>
                          <w:sz w:val="18"/>
                        </w:rPr>
                        <w:t>自家消費型）：</w:t>
                      </w:r>
                      <w:r>
                        <w:rPr>
                          <w:rFonts w:hint="default" w:ascii="HG丸ｺﾞｼｯｸM-PRO" w:hAnsi="HG丸ｺﾞｼｯｸM-PRO" w:eastAsia="HG丸ｺﾞｼｯｸM-PRO"/>
                          <w:color w:val="000000" w:themeColor="text1"/>
                          <w:sz w:val="18"/>
                        </w:rPr>
                        <w:t>17</w:t>
                      </w:r>
                      <w:r>
                        <w:rPr>
                          <w:rFonts w:hint="eastAsia" w:ascii="HG丸ｺﾞｼｯｸM-PRO" w:hAnsi="HG丸ｺﾞｼｯｸM-PRO" w:eastAsia="HG丸ｺﾞｼｯｸM-PRO"/>
                          <w:color w:val="000000" w:themeColor="text1"/>
                          <w:sz w:val="18"/>
                        </w:rPr>
                        <w:t>年</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○蓄電池</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6</w:t>
                      </w:r>
                      <w:r>
                        <w:rPr>
                          <w:rFonts w:hint="default" w:ascii="HG丸ｺﾞｼｯｸM-PRO" w:hAnsi="HG丸ｺﾞｼｯｸM-PRO" w:eastAsia="HG丸ｺﾞｼｯｸM-PRO"/>
                          <w:color w:val="000000" w:themeColor="text1"/>
                          <w:sz w:val="18"/>
                        </w:rPr>
                        <w:t>年</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○コージェネレーションシステム</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エネファーム</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6</w:t>
                      </w:r>
                      <w:r>
                        <w:rPr>
                          <w:rFonts w:hint="default" w:ascii="HG丸ｺﾞｼｯｸM-PRO" w:hAnsi="HG丸ｺﾞｼｯｸM-PRO" w:eastAsia="HG丸ｺﾞｼｯｸM-PRO"/>
                          <w:color w:val="000000" w:themeColor="text1"/>
                          <w:sz w:val="18"/>
                        </w:rPr>
                        <w:t>年</w:t>
                      </w:r>
                    </w:p>
                  </w:txbxContent>
                </v:textbox>
                <v:imagedata o:title=""/>
                <w10:wrap type="none" anchorx="margin" anchory="text"/>
              </v:rect>
            </w:pict>
          </mc:Fallback>
        </mc:AlternateContent>
      </w: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2"/>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3126740</wp:posOffset>
                </wp:positionV>
                <wp:extent cx="2967355" cy="1745615"/>
                <wp:effectExtent l="635" t="635" r="29845" b="10795"/>
                <wp:wrapNone/>
                <wp:docPr id="1029" name="正方形/長方形 34"/>
                <a:graphic xmlns:a="http://schemas.openxmlformats.org/drawingml/2006/main">
                  <a:graphicData uri="http://schemas.microsoft.com/office/word/2010/wordprocessingShape">
                    <wps:wsp>
                      <wps:cNvPr id="1029" name="正方形/長方形 34"/>
                      <wps:cNvSpPr/>
                      <wps:spPr>
                        <a:xfrm>
                          <a:off x="0" y="0"/>
                          <a:ext cx="2967355" cy="17456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w:t>
                            </w:r>
                            <w:r>
                              <w:rPr>
                                <w:rFonts w:hint="default" w:ascii="HG丸ｺﾞｼｯｸM-PRO" w:hAnsi="HG丸ｺﾞｼｯｸM-PRO" w:eastAsia="HG丸ｺﾞｼｯｸM-PRO"/>
                                <w:color w:val="000000" w:themeColor="text1"/>
                                <w:sz w:val="20"/>
                              </w:rPr>
                              <w:t>問合せ先】</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648-8585</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橋本市東家</w:t>
                            </w:r>
                            <w:r>
                              <w:rPr>
                                <w:rFonts w:hint="eastAsia" w:ascii="HG丸ｺﾞｼｯｸM-PRO" w:hAnsi="HG丸ｺﾞｼｯｸM-PRO" w:eastAsia="HG丸ｺﾞｼｯｸM-PRO"/>
                                <w:color w:val="000000" w:themeColor="text1"/>
                                <w:sz w:val="20"/>
                              </w:rPr>
                              <w:t>1-1-1</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橋本市総務部生活環境課</w:t>
                            </w:r>
                          </w:p>
                          <w:p>
                            <w:pPr>
                              <w:pStyle w:val="0"/>
                              <w:rPr>
                                <w:rFonts w:hint="default" w:ascii="HG丸ｺﾞｼｯｸM-PRO" w:hAnsi="HG丸ｺﾞｼｯｸM-PRO" w:eastAsia="HG丸ｺﾞｼｯｸM-PRO"/>
                                <w:color w:val="000000" w:themeColor="text1"/>
                                <w:sz w:val="20"/>
                              </w:rPr>
                            </w:pPr>
                            <w:r>
                              <w:rPr>
                                <w:rFonts w:hint="default" w:ascii="HG丸ｺﾞｼｯｸM-PRO" w:hAnsi="HG丸ｺﾞｼｯｸM-PRO" w:eastAsia="HG丸ｺﾞｼｯｸM-PRO"/>
                                <w:color w:val="000000" w:themeColor="text1"/>
                                <w:sz w:val="20"/>
                              </w:rPr>
                              <w:t>TEL</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ab/>
                            </w:r>
                            <w:r>
                              <w:rPr>
                                <w:rFonts w:hint="eastAsia" w:ascii="HG丸ｺﾞｼｯｸM-PRO" w:hAnsi="HG丸ｺﾞｼｯｸM-PRO" w:eastAsia="HG丸ｺﾞｼｯｸM-PRO"/>
                                <w:color w:val="000000" w:themeColor="text1"/>
                                <w:sz w:val="20"/>
                              </w:rPr>
                              <w:t>0736-33-3702</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Emai</w:t>
                            </w:r>
                            <w:r>
                              <w:rPr>
                                <w:rFonts w:hint="default" w:ascii="HG丸ｺﾞｼｯｸM-PRO" w:hAnsi="HG丸ｺﾞｼｯｸM-PRO" w:eastAsia="HG丸ｺﾞｼｯｸM-PRO"/>
                                <w:color w:val="000000" w:themeColor="text1"/>
                                <w:sz w:val="20"/>
                              </w:rPr>
                              <w:t>l</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ab/>
                            </w:r>
                            <w:r>
                              <w:rPr>
                                <w:rFonts w:hint="eastAsia" w:ascii="HG丸ｺﾞｼｯｸM-PRO" w:hAnsi="HG丸ｺﾞｼｯｸM-PRO" w:eastAsia="HG丸ｺﾞｼｯｸM-PRO"/>
                                <w:color w:val="000000" w:themeColor="text1"/>
                                <w:sz w:val="20"/>
                              </w:rPr>
                              <w:t>kankyou@city.hashimoto.lg.jp</w:t>
                            </w:r>
                          </w:p>
                        </w:txbxContent>
                      </wps:txbx>
                      <wps:bodyPr rot="0" vertOverflow="overflow" horzOverflow="overflow" wrap="square" numCol="1" spcCol="0" rtlCol="0" fromWordArt="0" anchor="ctr" anchorCtr="0" forceAA="0" compatLnSpc="1"/>
                    </wps:wsp>
                  </a:graphicData>
                </a:graphic>
              </wp:anchor>
            </w:drawing>
          </mc:Choice>
          <mc:Fallback>
            <w:pict>
              <v:rect id="正方形/長方形 34" style="mso-position-vertical-relative:text;z-index:4;mso-wrap-distance-left:9pt;width:233.65pt;height:137.44pt;mso-position-horizontal-relative:margin;position:absolute;mso-position-horizontal:center;margin-top:246.2pt;mso-wrap-distance-bottom:0pt;mso-wrap-distance-right:9pt;mso-wrap-distance-top:0pt;v-text-anchor:middle;" o:spid="_x0000_s1029" o:allowincell="t" o:allowoverlap="t" filled="f" stroked="t" strokecolor="#000000 [3213]" strokeweight="1pt" o:spt="1">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w:t>
                      </w:r>
                      <w:r>
                        <w:rPr>
                          <w:rFonts w:hint="default" w:ascii="HG丸ｺﾞｼｯｸM-PRO" w:hAnsi="HG丸ｺﾞｼｯｸM-PRO" w:eastAsia="HG丸ｺﾞｼｯｸM-PRO"/>
                          <w:color w:val="000000" w:themeColor="text1"/>
                          <w:sz w:val="20"/>
                        </w:rPr>
                        <w:t>問合せ先】</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648-8585</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橋本市東家</w:t>
                      </w:r>
                      <w:r>
                        <w:rPr>
                          <w:rFonts w:hint="eastAsia" w:ascii="HG丸ｺﾞｼｯｸM-PRO" w:hAnsi="HG丸ｺﾞｼｯｸM-PRO" w:eastAsia="HG丸ｺﾞｼｯｸM-PRO"/>
                          <w:color w:val="000000" w:themeColor="text1"/>
                          <w:sz w:val="20"/>
                        </w:rPr>
                        <w:t>1-1-1</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橋本市総務部生活環境課</w:t>
                      </w:r>
                    </w:p>
                    <w:p>
                      <w:pPr>
                        <w:pStyle w:val="0"/>
                        <w:rPr>
                          <w:rFonts w:hint="default" w:ascii="HG丸ｺﾞｼｯｸM-PRO" w:hAnsi="HG丸ｺﾞｼｯｸM-PRO" w:eastAsia="HG丸ｺﾞｼｯｸM-PRO"/>
                          <w:color w:val="000000" w:themeColor="text1"/>
                          <w:sz w:val="20"/>
                        </w:rPr>
                      </w:pPr>
                      <w:r>
                        <w:rPr>
                          <w:rFonts w:hint="default" w:ascii="HG丸ｺﾞｼｯｸM-PRO" w:hAnsi="HG丸ｺﾞｼｯｸM-PRO" w:eastAsia="HG丸ｺﾞｼｯｸM-PRO"/>
                          <w:color w:val="000000" w:themeColor="text1"/>
                          <w:sz w:val="20"/>
                        </w:rPr>
                        <w:t>TEL</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ab/>
                      </w:r>
                      <w:r>
                        <w:rPr>
                          <w:rFonts w:hint="eastAsia" w:ascii="HG丸ｺﾞｼｯｸM-PRO" w:hAnsi="HG丸ｺﾞｼｯｸM-PRO" w:eastAsia="HG丸ｺﾞｼｯｸM-PRO"/>
                          <w:color w:val="000000" w:themeColor="text1"/>
                          <w:sz w:val="20"/>
                        </w:rPr>
                        <w:t>0736-33-3702</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Emai</w:t>
                      </w:r>
                      <w:r>
                        <w:rPr>
                          <w:rFonts w:hint="default" w:ascii="HG丸ｺﾞｼｯｸM-PRO" w:hAnsi="HG丸ｺﾞｼｯｸM-PRO" w:eastAsia="HG丸ｺﾞｼｯｸM-PRO"/>
                          <w:color w:val="000000" w:themeColor="text1"/>
                          <w:sz w:val="20"/>
                        </w:rPr>
                        <w:t>l</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ab/>
                      </w:r>
                      <w:r>
                        <w:rPr>
                          <w:rFonts w:hint="eastAsia" w:ascii="HG丸ｺﾞｼｯｸM-PRO" w:hAnsi="HG丸ｺﾞｼｯｸM-PRO" w:eastAsia="HG丸ｺﾞｼｯｸM-PRO"/>
                          <w:color w:val="000000" w:themeColor="text1"/>
                          <w:sz w:val="20"/>
                        </w:rPr>
                        <w:t>kankyou@city.hashimoto.lg.jp</w:t>
                      </w:r>
                    </w:p>
                  </w:txbxContent>
                </v:textbox>
                <v:imagedata o:title=""/>
                <w10:wrap type="none" anchorx="margin" anchory="text"/>
              </v:rect>
            </w:pict>
          </mc:Fallback>
        </mc:AlternateContent>
      </w:r>
    </w:p>
    <w:sectPr>
      <w:headerReference r:id="rId5" w:type="default"/>
      <w:footerReference r:id="rId6" w:type="default"/>
      <w:pgSz w:w="11906" w:h="16838"/>
      <w:pgMar w:top="1985"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4600092"/>
      <w:docPartObj>
        <w:docPartGallery w:val="Page Numbers (Bottom of Page)"/>
        <w:docPartUnique/>
      </w:docPartObj>
    </w:sdtPr>
    <w:sdtEndPr>
      <w:rPr>
        <w:rFonts w:hint="default" w:ascii="HG丸ｺﾞｼｯｸM-PRO" w:hAnsi="HG丸ｺﾞｼｯｸM-PRO" w:eastAsia="HG丸ｺﾞｼｯｸM-PRO"/>
        <w:sz w:val="18"/>
      </w:rPr>
    </w:sdtEndPr>
    <w:sdtContent>
      <w:p>
        <w:pPr>
          <w:pStyle w:val="19"/>
          <w:jc w:val="center"/>
          <w:rPr>
            <w:rFonts w:hint="default" w:ascii="HG丸ｺﾞｼｯｸM-PRO" w:hAnsi="HG丸ｺﾞｼｯｸM-PRO" w:eastAsia="HG丸ｺﾞｼｯｸM-PRO"/>
            <w:sz w:val="18"/>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sz w:val="18"/>
          </w:rPr>
          <w:t>5</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令和</w:t>
    </w:r>
    <w:r>
      <w:rPr>
        <w:rFonts w:hint="eastAsia" w:ascii="HG丸ｺﾞｼｯｸM-PRO" w:hAnsi="HG丸ｺﾞｼｯｸM-PRO" w:eastAsia="HG丸ｺﾞｼｯｸM-PRO"/>
        <w:sz w:val="16"/>
      </w:rPr>
      <w:t>8</w:t>
    </w:r>
    <w:r>
      <w:rPr>
        <w:rFonts w:hint="eastAsia" w:ascii="HG丸ｺﾞｼｯｸM-PRO" w:hAnsi="HG丸ｺﾞｼｯｸM-PRO" w:eastAsia="HG丸ｺﾞｼｯｸM-PRO"/>
        <w:sz w:val="16"/>
      </w:rPr>
      <w:t>年度橋本市個人向け太陽光発電設備・蓄電池等導入支援事業補助金申請の手引き</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themeColor="hyperlink"/>
      <w:u w:val="single" w:color="auto"/>
    </w:rPr>
  </w:style>
  <w:style w:type="character" w:styleId="23">
    <w:name w:val="FollowedHyperlink"/>
    <w:basedOn w:val="10"/>
    <w:next w:val="23"/>
    <w:link w:val="0"/>
    <w:uiPriority w:val="0"/>
    <w:rPr>
      <w:color w:val="800080" w:themeColor="followed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rmal (Web)"/>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7">
    <w:name w:val="Strong"/>
    <w:basedOn w:val="10"/>
    <w:next w:val="27"/>
    <w:link w:val="0"/>
    <w:uiPriority w:val="0"/>
    <w:qFormat/>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4507</TotalTime>
  <Pages>12</Pages>
  <Words>102</Words>
  <Characters>7771</Characters>
  <Application>JUST Note</Application>
  <Lines>646</Lines>
  <Paragraphs>350</Paragraphs>
  <Company>Wakayama Prefecture</Company>
  <CharactersWithSpaces>7866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141909</dc:creator>
  <cp:lastModifiedBy>中谷 友亮</cp:lastModifiedBy>
  <cp:lastPrinted>2026-05-11T00:02:42Z</cp:lastPrinted>
  <dcterms:created xsi:type="dcterms:W3CDTF">2024-06-24T05:39:00Z</dcterms:created>
  <dcterms:modified xsi:type="dcterms:W3CDTF">2026-05-11T00:02:36Z</dcterms:modified>
  <cp:revision>425</cp:revision>
</cp:coreProperties>
</file>